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40" w:type="dxa"/>
        <w:jc w:val="center"/>
        <w:tblLook w:val="0000" w:firstRow="0" w:lastRow="0" w:firstColumn="0" w:lastColumn="0" w:noHBand="0" w:noVBand="0"/>
      </w:tblPr>
      <w:tblGrid>
        <w:gridCol w:w="3670"/>
        <w:gridCol w:w="5670"/>
      </w:tblGrid>
      <w:tr w:rsidR="008B0020" w:rsidRPr="008B0020" w14:paraId="17B8121A" w14:textId="77777777">
        <w:trPr>
          <w:trHeight w:val="850"/>
          <w:jc w:val="center"/>
        </w:trPr>
        <w:tc>
          <w:tcPr>
            <w:tcW w:w="3670" w:type="dxa"/>
          </w:tcPr>
          <w:p w14:paraId="67DF818A" w14:textId="20A5F419" w:rsidR="00C01C59" w:rsidRPr="008B0020" w:rsidRDefault="005C5781" w:rsidP="00C23C77">
            <w:pPr>
              <w:jc w:val="center"/>
              <w:rPr>
                <w:b/>
                <w:color w:val="000000" w:themeColor="text1"/>
                <w:sz w:val="26"/>
                <w:szCs w:val="20"/>
              </w:rPr>
            </w:pPr>
            <w:r w:rsidRPr="008B0020">
              <w:rPr>
                <w:color w:val="000000" w:themeColor="text1"/>
              </w:rPr>
              <mc:AlternateContent>
                <mc:Choice Requires="wps">
                  <w:drawing>
                    <wp:anchor distT="4294967295" distB="4294967295" distL="114300" distR="114300" simplePos="0" relativeHeight="251658752" behindDoc="0" locked="0" layoutInCell="1" allowOverlap="1" wp14:anchorId="76E58A04" wp14:editId="3D2072F8">
                      <wp:simplePos x="0" y="0"/>
                      <wp:positionH relativeFrom="margin">
                        <wp:posOffset>666750</wp:posOffset>
                      </wp:positionH>
                      <wp:positionV relativeFrom="paragraph">
                        <wp:posOffset>236219</wp:posOffset>
                      </wp:positionV>
                      <wp:extent cx="7175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7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C7DF17" id="Straight Connector 3"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2.5pt,18.6pt" to="10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">
                      <w10:wrap anchorx="margin"/>
                    </v:line>
                  </w:pict>
                </mc:Fallback>
              </mc:AlternateContent>
            </w:r>
            <w:r w:rsidR="00C01C59" w:rsidRPr="008B0020">
              <w:rPr>
                <w:b/>
                <w:color w:val="000000" w:themeColor="text1"/>
                <w:sz w:val="26"/>
                <w:szCs w:val="20"/>
              </w:rPr>
              <w:t xml:space="preserve">BỘ </w:t>
            </w:r>
            <w:r w:rsidR="00C23C77" w:rsidRPr="008B0020">
              <w:rPr>
                <w:b/>
                <w:color w:val="000000" w:themeColor="text1"/>
                <w:sz w:val="26"/>
                <w:szCs w:val="20"/>
              </w:rPr>
              <w:t>TƯ PHÁP</w:t>
            </w:r>
          </w:p>
        </w:tc>
        <w:tc>
          <w:tcPr>
            <w:tcW w:w="5670" w:type="dxa"/>
          </w:tcPr>
          <w:p w14:paraId="04796739" w14:textId="77777777" w:rsidR="00C01C59" w:rsidRPr="008B0020" w:rsidRDefault="00C01C59">
            <w:pPr>
              <w:jc w:val="center"/>
              <w:rPr>
                <w:b/>
                <w:color w:val="000000" w:themeColor="text1"/>
                <w:sz w:val="26"/>
                <w:szCs w:val="20"/>
              </w:rPr>
            </w:pPr>
            <w:r w:rsidRPr="008B0020">
              <w:rPr>
                <w:b/>
                <w:color w:val="000000" w:themeColor="text1"/>
                <w:sz w:val="26"/>
                <w:szCs w:val="20"/>
              </w:rPr>
              <w:t>CỘNG HÒA XÃ HỘI CHỦ NGHĨA VIỆT NAM</w:t>
            </w:r>
          </w:p>
          <w:p w14:paraId="4079B240" w14:textId="38753CC1" w:rsidR="00C01C59" w:rsidRPr="008B0020" w:rsidRDefault="005C5781">
            <w:pPr>
              <w:jc w:val="center"/>
              <w:rPr>
                <w:b/>
                <w:color w:val="000000" w:themeColor="text1"/>
                <w:sz w:val="26"/>
                <w:szCs w:val="20"/>
              </w:rPr>
            </w:pPr>
            <w:r w:rsidRPr="008B0020">
              <w:rPr>
                <w:color w:val="000000" w:themeColor="text1"/>
              </w:rPr>
              <mc:AlternateContent>
                <mc:Choice Requires="wps">
                  <w:drawing>
                    <wp:anchor distT="4294967295" distB="4294967295" distL="114300" distR="114300" simplePos="0" relativeHeight="251657728" behindDoc="0" locked="0" layoutInCell="1" allowOverlap="1" wp14:anchorId="5EECA121" wp14:editId="7391B90E">
                      <wp:simplePos x="0" y="0"/>
                      <wp:positionH relativeFrom="margin">
                        <wp:posOffset>640080</wp:posOffset>
                      </wp:positionH>
                      <wp:positionV relativeFrom="paragraph">
                        <wp:posOffset>255904</wp:posOffset>
                      </wp:positionV>
                      <wp:extent cx="216027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88C3C0"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0.4pt,20.15pt" to="220.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">
                      <w10:wrap anchorx="margin"/>
                    </v:line>
                  </w:pict>
                </mc:Fallback>
              </mc:AlternateContent>
            </w:r>
            <w:r w:rsidR="00C01C59" w:rsidRPr="008B0020">
              <w:rPr>
                <w:b/>
                <w:color w:val="000000" w:themeColor="text1"/>
                <w:sz w:val="28"/>
                <w:szCs w:val="26"/>
              </w:rPr>
              <w:t>Độc lập - Tự do - Hạnh phúc</w:t>
            </w:r>
          </w:p>
        </w:tc>
      </w:tr>
      <w:tr w:rsidR="008B0020" w:rsidRPr="008B0020" w14:paraId="0B83B933" w14:textId="77777777">
        <w:trPr>
          <w:trHeight w:val="422"/>
          <w:jc w:val="center"/>
        </w:trPr>
        <w:tc>
          <w:tcPr>
            <w:tcW w:w="3670" w:type="dxa"/>
          </w:tcPr>
          <w:p w14:paraId="0B9B228D" w14:textId="21EDA2AF" w:rsidR="00C01C59" w:rsidRPr="008B0020" w:rsidRDefault="00C01C59">
            <w:pPr>
              <w:jc w:val="center"/>
              <w:rPr>
                <w:color w:val="000000" w:themeColor="text1"/>
                <w:sz w:val="28"/>
                <w:szCs w:val="28"/>
              </w:rPr>
            </w:pPr>
            <w:r w:rsidRPr="008B0020">
              <w:rPr>
                <w:color w:val="000000" w:themeColor="text1"/>
                <w:sz w:val="28"/>
                <w:szCs w:val="28"/>
              </w:rPr>
              <w:t xml:space="preserve">Số:     </w:t>
            </w:r>
            <w:r w:rsidR="005F286D" w:rsidRPr="008B0020">
              <w:rPr>
                <w:color w:val="000000" w:themeColor="text1"/>
                <w:sz w:val="28"/>
                <w:szCs w:val="28"/>
              </w:rPr>
              <w:t xml:space="preserve">  </w:t>
            </w:r>
            <w:r w:rsidRPr="008B0020">
              <w:rPr>
                <w:color w:val="000000" w:themeColor="text1"/>
                <w:sz w:val="28"/>
                <w:szCs w:val="28"/>
              </w:rPr>
              <w:t xml:space="preserve">   /TTr-BTC</w:t>
            </w:r>
          </w:p>
          <w:p w14:paraId="59892A0D" w14:textId="2D22BA0D" w:rsidR="00C01C59" w:rsidRPr="008B0020" w:rsidRDefault="00C01C59">
            <w:pPr>
              <w:jc w:val="center"/>
              <w:rPr>
                <w:b/>
                <w:bCs/>
                <w:i/>
                <w:iCs/>
                <w:color w:val="000000" w:themeColor="text1"/>
                <w:sz w:val="28"/>
                <w:szCs w:val="28"/>
              </w:rPr>
            </w:pPr>
          </w:p>
        </w:tc>
        <w:tc>
          <w:tcPr>
            <w:tcW w:w="5670" w:type="dxa"/>
          </w:tcPr>
          <w:p w14:paraId="7E1F22B7" w14:textId="70D19794" w:rsidR="00C01C59" w:rsidRPr="008B0020" w:rsidRDefault="00C01C59" w:rsidP="004656DA">
            <w:pPr>
              <w:jc w:val="center"/>
              <w:rPr>
                <w:b/>
                <w:color w:val="000000" w:themeColor="text1"/>
              </w:rPr>
            </w:pPr>
            <w:r w:rsidRPr="008B0020">
              <w:rPr>
                <w:i/>
                <w:color w:val="000000" w:themeColor="text1"/>
                <w:sz w:val="28"/>
                <w:szCs w:val="28"/>
              </w:rPr>
              <w:t xml:space="preserve">Hà Nội, </w:t>
            </w:r>
            <w:r w:rsidR="00C4462F" w:rsidRPr="008B0020">
              <w:rPr>
                <w:i/>
                <w:color w:val="000000" w:themeColor="text1"/>
                <w:sz w:val="28"/>
                <w:szCs w:val="28"/>
              </w:rPr>
              <w:t xml:space="preserve"> </w:t>
            </w:r>
            <w:r w:rsidRPr="008B0020">
              <w:rPr>
                <w:i/>
                <w:color w:val="000000" w:themeColor="text1"/>
                <w:sz w:val="28"/>
                <w:szCs w:val="28"/>
              </w:rPr>
              <w:t>ngày       tháng    năm 2025</w:t>
            </w:r>
          </w:p>
        </w:tc>
      </w:tr>
    </w:tbl>
    <w:p w14:paraId="57649099" w14:textId="461BE41C" w:rsidR="00C01C59" w:rsidRPr="008B0020" w:rsidRDefault="00C01C59">
      <w:pPr>
        <w:widowControl w:val="0"/>
        <w:jc w:val="center"/>
        <w:rPr>
          <w:b/>
          <w:color w:val="000000" w:themeColor="text1"/>
          <w:sz w:val="18"/>
          <w:szCs w:val="34"/>
        </w:rPr>
      </w:pPr>
    </w:p>
    <w:p w14:paraId="480C2AD4" w14:textId="6E1ECAC8" w:rsidR="00C01C59" w:rsidRPr="008B0020" w:rsidRDefault="00C01C59">
      <w:pPr>
        <w:widowControl w:val="0"/>
        <w:spacing w:after="120"/>
        <w:jc w:val="center"/>
        <w:rPr>
          <w:b/>
          <w:color w:val="000000" w:themeColor="text1"/>
          <w:sz w:val="28"/>
          <w:szCs w:val="28"/>
        </w:rPr>
      </w:pPr>
      <w:r w:rsidRPr="008B0020">
        <w:rPr>
          <w:b/>
          <w:color w:val="000000" w:themeColor="text1"/>
          <w:sz w:val="28"/>
          <w:szCs w:val="28"/>
        </w:rPr>
        <w:t>TỜ TRÌNH</w:t>
      </w:r>
    </w:p>
    <w:p w14:paraId="261A6312" w14:textId="77777777" w:rsidR="00E73B7B" w:rsidRDefault="00E73B7B" w:rsidP="00C10313">
      <w:pPr>
        <w:jc w:val="center"/>
        <w:rPr>
          <w:b/>
          <w:bCs/>
          <w:color w:val="000000" w:themeColor="text1"/>
          <w:sz w:val="28"/>
          <w:szCs w:val="28"/>
        </w:rPr>
      </w:pPr>
      <w:r>
        <w:rPr>
          <w:b/>
          <w:color w:val="000000" w:themeColor="text1"/>
          <w:sz w:val="28"/>
          <w:szCs w:val="28"/>
        </w:rPr>
        <w:t xml:space="preserve">Dự thảo Nghị quyết của Quốc hội </w:t>
      </w:r>
      <w:r w:rsidR="00C10313" w:rsidRPr="008B0020">
        <w:rPr>
          <w:b/>
          <w:bCs/>
          <w:color w:val="000000" w:themeColor="text1"/>
          <w:sz w:val="28"/>
          <w:szCs w:val="28"/>
        </w:rPr>
        <w:t xml:space="preserve">một số cơ chế, chính sách đặc biệt </w:t>
      </w:r>
    </w:p>
    <w:p w14:paraId="42D50A7E" w14:textId="5D57712B" w:rsidR="00C10313" w:rsidRDefault="00C10313" w:rsidP="00C10313">
      <w:pPr>
        <w:jc w:val="center"/>
        <w:rPr>
          <w:b/>
          <w:bCs/>
          <w:color w:val="000000" w:themeColor="text1"/>
          <w:sz w:val="28"/>
          <w:szCs w:val="28"/>
        </w:rPr>
      </w:pPr>
      <w:r w:rsidRPr="008B0020">
        <w:rPr>
          <w:b/>
          <w:bCs/>
          <w:color w:val="000000" w:themeColor="text1"/>
          <w:sz w:val="28"/>
          <w:szCs w:val="28"/>
        </w:rPr>
        <w:t>tạo đột phá trong công tác xây dựng pháp luật</w:t>
      </w:r>
    </w:p>
    <w:p w14:paraId="247219AF" w14:textId="77777777" w:rsidR="003C7E25" w:rsidRPr="008B0020" w:rsidRDefault="003C7E25" w:rsidP="00C10313">
      <w:pPr>
        <w:jc w:val="center"/>
        <w:rPr>
          <w:b/>
          <w:bCs/>
          <w:color w:val="000000" w:themeColor="text1"/>
          <w:sz w:val="28"/>
          <w:szCs w:val="28"/>
        </w:rPr>
      </w:pPr>
    </w:p>
    <w:p w14:paraId="4C8B1447" w14:textId="61168038" w:rsidR="00D66ECE" w:rsidRPr="008B0020" w:rsidRDefault="00D66ECE" w:rsidP="00D66ECE">
      <w:pPr>
        <w:widowControl w:val="0"/>
        <w:spacing w:before="120"/>
        <w:jc w:val="center"/>
        <w:rPr>
          <w:color w:val="000000" w:themeColor="text1"/>
          <w:sz w:val="28"/>
          <w:szCs w:val="28"/>
        </w:rPr>
      </w:pPr>
      <w:r w:rsidRPr="008B0020">
        <w:rPr>
          <w:color w:val="000000" w:themeColor="text1"/>
          <w:sz w:val="28"/>
          <w:szCs w:val="28"/>
        </w:rPr>
        <mc:AlternateContent>
          <mc:Choice Requires="wps">
            <w:drawing>
              <wp:anchor distT="0" distB="0" distL="114300" distR="114300" simplePos="0" relativeHeight="251660800" behindDoc="0" locked="0" layoutInCell="1" allowOverlap="1" wp14:anchorId="49739FCC" wp14:editId="4DE29FA3">
                <wp:simplePos x="0" y="0"/>
                <wp:positionH relativeFrom="column">
                  <wp:posOffset>60325</wp:posOffset>
                </wp:positionH>
                <wp:positionV relativeFrom="paragraph">
                  <wp:posOffset>50358</wp:posOffset>
                </wp:positionV>
                <wp:extent cx="1401791" cy="505114"/>
                <wp:effectExtent l="0" t="0" r="27305" b="28575"/>
                <wp:wrapNone/>
                <wp:docPr id="1408840178"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1791" cy="505114"/>
                        </a:xfrm>
                        <a:prstGeom prst="rect">
                          <a:avLst/>
                        </a:prstGeom>
                        <a:solidFill>
                          <a:srgbClr val="FFFFFF"/>
                        </a:solidFill>
                        <a:ln w="9525">
                          <a:solidFill>
                            <a:srgbClr val="000000"/>
                          </a:solidFill>
                          <a:miter lim="800000"/>
                          <a:headEnd/>
                          <a:tailEnd/>
                        </a:ln>
                      </wps:spPr>
                      <wps:txbx>
                        <w:txbxContent>
                          <w:p w14:paraId="20EE7A23" w14:textId="01CB42D7" w:rsidR="00474116" w:rsidRPr="00D66ECE" w:rsidRDefault="00474116" w:rsidP="006B6593">
                            <w:pPr>
                              <w:jc w:val="center"/>
                              <w:rPr>
                                <w:b/>
                                <w:bCs/>
                                <w:sz w:val="26"/>
                                <w:szCs w:val="26"/>
                              </w:rPr>
                            </w:pPr>
                            <w:r w:rsidRPr="00D66ECE">
                              <w:rPr>
                                <w:b/>
                                <w:bCs/>
                                <w:sz w:val="26"/>
                                <w:szCs w:val="26"/>
                              </w:rPr>
                              <w:t>DỰ THẢO 3</w:t>
                            </w:r>
                          </w:p>
                          <w:p w14:paraId="77D0453D" w14:textId="3CFCF67F" w:rsidR="00474116" w:rsidRPr="00D66ECE" w:rsidRDefault="00474116" w:rsidP="006B6593">
                            <w:pPr>
                              <w:jc w:val="center"/>
                              <w:rPr>
                                <w:i/>
                                <w:sz w:val="26"/>
                                <w:szCs w:val="26"/>
                              </w:rPr>
                            </w:pPr>
                            <w:r w:rsidRPr="00D66ECE">
                              <w:rPr>
                                <w:i/>
                                <w:sz w:val="26"/>
                                <w:szCs w:val="26"/>
                              </w:rPr>
                              <w:t xml:space="preserve">Ngày </w:t>
                            </w:r>
                            <w:r w:rsidR="008B0020">
                              <w:rPr>
                                <w:i/>
                                <w:sz w:val="26"/>
                                <w:szCs w:val="26"/>
                              </w:rPr>
                              <w:t>10</w:t>
                            </w:r>
                            <w:r w:rsidRPr="00D66ECE">
                              <w:rPr>
                                <w:i/>
                                <w:sz w:val="26"/>
                                <w:szCs w:val="26"/>
                              </w:rPr>
                              <w:t>/4/2025</w:t>
                            </w:r>
                          </w:p>
                          <w:p w14:paraId="0BFD2A0D" w14:textId="77777777" w:rsidR="00474116" w:rsidRPr="00D66ECE" w:rsidRDefault="00474116" w:rsidP="006B6593">
                            <w:pPr>
                              <w:spacing w:before="120"/>
                              <w:rPr>
                                <w:b/>
                                <w:bCs/>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739FCC" id=" 3" o:spid="_x0000_s1026" style="position:absolute;left:0;text-align:left;margin-left:4.75pt;margin-top:3.95pt;width:110.4pt;height:39.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">
                <v:path arrowok="t"/>
                <v:textbox>
                  <w:txbxContent>
                    <w:p w14:paraId="20EE7A23" w14:textId="01CB42D7" w:rsidR="00474116" w:rsidRPr="00D66ECE" w:rsidRDefault="00474116" w:rsidP="006B6593">
                      <w:pPr>
                        <w:jc w:val="center"/>
                        <w:rPr>
                          <w:b/>
                          <w:bCs/>
                          <w:sz w:val="26"/>
                          <w:szCs w:val="26"/>
                        </w:rPr>
                      </w:pPr>
                      <w:r w:rsidRPr="00D66ECE">
                        <w:rPr>
                          <w:b/>
                          <w:bCs/>
                          <w:sz w:val="26"/>
                          <w:szCs w:val="26"/>
                        </w:rPr>
                        <w:t>DỰ THẢO 3</w:t>
                      </w:r>
                    </w:p>
                    <w:p w14:paraId="77D0453D" w14:textId="3CFCF67F" w:rsidR="00474116" w:rsidRPr="00D66ECE" w:rsidRDefault="00474116" w:rsidP="006B6593">
                      <w:pPr>
                        <w:jc w:val="center"/>
                        <w:rPr>
                          <w:i/>
                          <w:sz w:val="26"/>
                          <w:szCs w:val="26"/>
                        </w:rPr>
                      </w:pPr>
                      <w:r w:rsidRPr="00D66ECE">
                        <w:rPr>
                          <w:i/>
                          <w:sz w:val="26"/>
                          <w:szCs w:val="26"/>
                        </w:rPr>
                        <w:t xml:space="preserve">Ngày </w:t>
                      </w:r>
                      <w:r w:rsidR="008B0020">
                        <w:rPr>
                          <w:i/>
                          <w:sz w:val="26"/>
                          <w:szCs w:val="26"/>
                        </w:rPr>
                        <w:t>10</w:t>
                      </w:r>
                      <w:r w:rsidRPr="00D66ECE">
                        <w:rPr>
                          <w:i/>
                          <w:sz w:val="26"/>
                          <w:szCs w:val="26"/>
                        </w:rPr>
                        <w:t>/4/2025</w:t>
                      </w:r>
                    </w:p>
                    <w:p w14:paraId="0BFD2A0D" w14:textId="77777777" w:rsidR="00474116" w:rsidRPr="00D66ECE" w:rsidRDefault="00474116" w:rsidP="006B6593">
                      <w:pPr>
                        <w:spacing w:before="120"/>
                        <w:rPr>
                          <w:b/>
                          <w:bCs/>
                          <w:sz w:val="26"/>
                          <w:szCs w:val="26"/>
                        </w:rPr>
                      </w:pPr>
                    </w:p>
                  </w:txbxContent>
                </v:textbox>
              </v:rect>
            </w:pict>
          </mc:Fallback>
        </mc:AlternateContent>
      </w:r>
      <w:r w:rsidRPr="008B0020">
        <w:rPr>
          <w:color w:val="000000" w:themeColor="text1"/>
          <w:sz w:val="28"/>
          <w:szCs w:val="28"/>
        </w:rPr>
        <mc:AlternateContent>
          <mc:Choice Requires="wps">
            <w:drawing>
              <wp:anchor distT="0" distB="0" distL="114300" distR="114300" simplePos="0" relativeHeight="251656704" behindDoc="0" locked="0" layoutInCell="1" allowOverlap="1" wp14:anchorId="36EE5B8F" wp14:editId="1ABADFED">
                <wp:simplePos x="0" y="0"/>
                <wp:positionH relativeFrom="margin">
                  <wp:posOffset>2122170</wp:posOffset>
                </wp:positionH>
                <wp:positionV relativeFrom="paragraph">
                  <wp:posOffset>119601</wp:posOffset>
                </wp:positionV>
                <wp:extent cx="1483995" cy="0"/>
                <wp:effectExtent l="11430" t="7620" r="9525" b="11430"/>
                <wp:wrapNone/>
                <wp:docPr id="1"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6350">
                          <a:solidFill>
                            <a:srgbClr val="000000"/>
                          </a:solidFill>
                          <a:round/>
                          <a:headEnd/>
                          <a:tailEnd/>
                        </a:ln>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4663D9" id="Lines 2" o:spid="_x0000_s1026" style="position:absolute;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167.1pt,9.4pt" to="283.9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" strokeweight=".5pt">
                <w10:wrap anchorx="margin"/>
              </v:line>
            </w:pict>
          </mc:Fallback>
        </mc:AlternateContent>
      </w:r>
    </w:p>
    <w:p w14:paraId="64EF3539" w14:textId="71E45ED2" w:rsidR="00C01C59" w:rsidRPr="008B0020" w:rsidRDefault="00C01C59" w:rsidP="00D66ECE">
      <w:pPr>
        <w:widowControl w:val="0"/>
        <w:spacing w:before="120"/>
        <w:jc w:val="center"/>
        <w:rPr>
          <w:color w:val="000000" w:themeColor="text1"/>
          <w:sz w:val="28"/>
          <w:szCs w:val="28"/>
        </w:rPr>
      </w:pPr>
      <w:r w:rsidRPr="008B0020">
        <w:rPr>
          <w:color w:val="000000" w:themeColor="text1"/>
          <w:sz w:val="28"/>
          <w:szCs w:val="28"/>
        </w:rPr>
        <w:t>Kính gửi: Chính phủ</w:t>
      </w:r>
    </w:p>
    <w:p w14:paraId="67AE6133" w14:textId="77777777" w:rsidR="00F31457" w:rsidRPr="008B0020" w:rsidRDefault="00F31457" w:rsidP="00375CCC">
      <w:pPr>
        <w:pStyle w:val="Form"/>
        <w:tabs>
          <w:tab w:val="clear" w:pos="1440"/>
          <w:tab w:val="left" w:pos="709"/>
          <w:tab w:val="left" w:pos="1134"/>
        </w:tabs>
        <w:spacing w:before="120" w:after="0" w:line="276" w:lineRule="auto"/>
        <w:ind w:firstLine="567"/>
        <w:rPr>
          <w:rFonts w:ascii="Times New Roman" w:hAnsi="Times New Roman"/>
          <w:color w:val="000000" w:themeColor="text1"/>
          <w:spacing w:val="-2"/>
          <w:sz w:val="12"/>
          <w:szCs w:val="34"/>
          <w:lang w:val="en-US"/>
        </w:rPr>
      </w:pPr>
    </w:p>
    <w:p w14:paraId="47D9C684" w14:textId="6FE472F1" w:rsidR="003F68FB" w:rsidRPr="008B0020" w:rsidRDefault="00CC49DD" w:rsidP="006C61FE">
      <w:pPr>
        <w:pStyle w:val="Form"/>
        <w:tabs>
          <w:tab w:val="clear" w:pos="1440"/>
          <w:tab w:val="left" w:pos="709"/>
          <w:tab w:val="left" w:pos="1134"/>
        </w:tabs>
        <w:spacing w:before="120" w:after="0" w:line="276" w:lineRule="auto"/>
        <w:ind w:firstLine="567"/>
        <w:rPr>
          <w:rFonts w:ascii="Times New Roman" w:hAnsi="Times New Roman"/>
          <w:color w:val="000000" w:themeColor="text1"/>
          <w:spacing w:val="-2"/>
          <w:szCs w:val="28"/>
          <w:lang w:val="en-US"/>
        </w:rPr>
      </w:pPr>
      <w:r w:rsidRPr="008B0020">
        <w:rPr>
          <w:rFonts w:ascii="Times New Roman" w:hAnsi="Times New Roman"/>
          <w:color w:val="000000" w:themeColor="text1"/>
          <w:spacing w:val="-2"/>
          <w:szCs w:val="28"/>
          <w:lang w:val="en-US"/>
        </w:rPr>
        <w:t xml:space="preserve">Thực hiện Kết luận số 119-KL/TW ngày 20/01/2025 của Bộ Chính trị về định hướng đổi mới, hoàn thiện quy trình xây dựng pháp luật, ý kiến chỉ đạo của Tổng Bí thư Tô Lâm tại Thông báo số 108-TB/VPTW ngày 18/11/2024 của Văn phòng Trung ương Đảng về Kết luận của đồng chí Tổng Bí thư Tô Lâm tại buổi làm việc với Ban cán sự đảng Bộ Tư pháp, </w:t>
      </w:r>
      <w:r w:rsidR="005E1CCB" w:rsidRPr="008B0020">
        <w:rPr>
          <w:rFonts w:ascii="Times New Roman" w:hAnsi="Times New Roman"/>
          <w:color w:val="000000" w:themeColor="text1"/>
          <w:szCs w:val="28"/>
          <w:lang w:val="en-US"/>
        </w:rPr>
        <w:t xml:space="preserve">Công văn số 1240/UBTVQH15-PLTP ngày 28/3/2025 của Ủy ban Thường vụ Quốc hội về việc triển khai thực hiện </w:t>
      </w:r>
      <w:r w:rsidR="005E1CCB" w:rsidRPr="008B0020">
        <w:rPr>
          <w:rFonts w:ascii="Times New Roman" w:hAnsi="Times New Roman"/>
          <w:color w:val="000000" w:themeColor="text1"/>
          <w:spacing w:val="-2"/>
          <w:szCs w:val="28"/>
          <w:lang w:val="en-US"/>
        </w:rPr>
        <w:t xml:space="preserve">Luật Ban hành văn bản quy phạm pháp luật (BHVBQPPL) năm 2025, </w:t>
      </w:r>
      <w:r w:rsidRPr="008B0020">
        <w:rPr>
          <w:rFonts w:ascii="Times New Roman" w:hAnsi="Times New Roman"/>
          <w:color w:val="000000" w:themeColor="text1"/>
          <w:spacing w:val="-2"/>
          <w:szCs w:val="28"/>
          <w:lang w:val="en-US"/>
        </w:rPr>
        <w:t xml:space="preserve">nhiệm vụ được Chính phủ </w:t>
      </w:r>
      <w:r w:rsidR="005E1CCB" w:rsidRPr="008B0020">
        <w:rPr>
          <w:rFonts w:ascii="Times New Roman" w:hAnsi="Times New Roman"/>
          <w:color w:val="000000" w:themeColor="text1"/>
          <w:spacing w:val="-2"/>
          <w:szCs w:val="28"/>
          <w:lang w:val="en-US"/>
        </w:rPr>
        <w:t>giao</w:t>
      </w:r>
      <w:r w:rsidRPr="008B0020">
        <w:rPr>
          <w:rFonts w:ascii="Times New Roman" w:hAnsi="Times New Roman"/>
          <w:color w:val="000000" w:themeColor="text1"/>
          <w:spacing w:val="-2"/>
          <w:szCs w:val="28"/>
          <w:lang w:val="en-US"/>
        </w:rPr>
        <w:t xml:space="preserve"> tại Tờ trình số 169/TTr-CP ngày 05/4/2025 của Chính phủ gửi Ủy ban Thường vụ Quốc hội đề nghị điều chỉnh Chương trình lập pháp năm 2025</w:t>
      </w:r>
      <w:r w:rsidR="005E1CCB" w:rsidRPr="008B0020">
        <w:rPr>
          <w:rStyle w:val="FootnoteReference"/>
          <w:rFonts w:ascii="Times New Roman" w:hAnsi="Times New Roman"/>
          <w:color w:val="000000" w:themeColor="text1"/>
          <w:szCs w:val="28"/>
          <w:lang w:val="en-US"/>
        </w:rPr>
        <w:footnoteReference w:id="1"/>
      </w:r>
      <w:r w:rsidRPr="008B0020">
        <w:rPr>
          <w:rFonts w:ascii="Times New Roman" w:hAnsi="Times New Roman"/>
          <w:color w:val="000000" w:themeColor="text1"/>
          <w:spacing w:val="-2"/>
          <w:szCs w:val="28"/>
          <w:lang w:val="en-US"/>
        </w:rPr>
        <w:t xml:space="preserve">, Bộ Tư pháp đã xây dựng dự thảo Nghị quyết của Quốc hội về một số cơ chế, chính sách đặc thù cho công tác xây dựng pháp luật (sau đây gọi là dự thảo Nghị quyết) theo trình tự, thủ tục xây dựng văn bản trong trường hợp cấp bách, rút gọn theo quy định tại khoản 2 Điều 26, Điều 50, Điều 51, Luật BHVBQPPL năm 2025). Bộ Tư pháp kính trình Chính phủ dự thảo </w:t>
      </w:r>
      <w:r w:rsidR="00A97847">
        <w:rPr>
          <w:rFonts w:ascii="Times New Roman" w:hAnsi="Times New Roman"/>
          <w:color w:val="000000" w:themeColor="text1"/>
          <w:spacing w:val="-2"/>
          <w:szCs w:val="28"/>
          <w:lang w:val="en-US"/>
        </w:rPr>
        <w:t xml:space="preserve">Nghị quyết </w:t>
      </w:r>
      <w:r w:rsidR="00E73B7B">
        <w:rPr>
          <w:rFonts w:ascii="Times New Roman" w:hAnsi="Times New Roman"/>
          <w:color w:val="000000" w:themeColor="text1"/>
          <w:spacing w:val="-2"/>
          <w:szCs w:val="28"/>
          <w:lang w:val="en-US"/>
        </w:rPr>
        <w:t xml:space="preserve">của Quốc hội </w:t>
      </w:r>
      <w:r w:rsidR="00A97847">
        <w:rPr>
          <w:rFonts w:ascii="Times New Roman" w:hAnsi="Times New Roman"/>
          <w:color w:val="000000" w:themeColor="text1"/>
          <w:spacing w:val="-2"/>
          <w:szCs w:val="28"/>
          <w:lang w:val="en-US"/>
        </w:rPr>
        <w:t xml:space="preserve">về </w:t>
      </w:r>
      <w:r w:rsidR="00C10313" w:rsidRPr="008B0020">
        <w:rPr>
          <w:rFonts w:ascii="Times New Roman" w:hAnsi="Times New Roman"/>
          <w:color w:val="000000" w:themeColor="text1"/>
          <w:spacing w:val="-2"/>
          <w:szCs w:val="28"/>
          <w:lang w:val="en-US"/>
        </w:rPr>
        <w:t xml:space="preserve">một số cơ chế, chính sách đặc biệt tạo đột phá trong công tác xây dựng </w:t>
      </w:r>
      <w:r w:rsidR="00DC3B78">
        <w:rPr>
          <w:rFonts w:ascii="Times New Roman" w:hAnsi="Times New Roman"/>
          <w:color w:val="000000" w:themeColor="text1"/>
          <w:spacing w:val="-2"/>
          <w:szCs w:val="28"/>
          <w:lang w:val="en-US"/>
        </w:rPr>
        <w:t>pháp luật</w:t>
      </w:r>
      <w:r w:rsidR="00C10313" w:rsidRPr="008B0020">
        <w:rPr>
          <w:rFonts w:ascii="Times New Roman" w:hAnsi="Times New Roman"/>
          <w:color w:val="000000" w:themeColor="text1"/>
          <w:spacing w:val="-2"/>
          <w:szCs w:val="28"/>
          <w:lang w:val="en-US"/>
        </w:rPr>
        <w:t xml:space="preserve"> </w:t>
      </w:r>
      <w:r w:rsidR="00001F53" w:rsidRPr="008B0020">
        <w:rPr>
          <w:rFonts w:ascii="Times New Roman" w:hAnsi="Times New Roman"/>
          <w:color w:val="000000" w:themeColor="text1"/>
          <w:spacing w:val="-2"/>
          <w:szCs w:val="28"/>
          <w:lang w:val="en-US"/>
        </w:rPr>
        <w:t>(</w:t>
      </w:r>
      <w:r w:rsidR="00001F53" w:rsidRPr="008B0020">
        <w:rPr>
          <w:rFonts w:ascii="Times New Roman" w:hAnsi="Times New Roman"/>
          <w:iCs/>
          <w:color w:val="000000" w:themeColor="text1"/>
          <w:spacing w:val="-2"/>
          <w:szCs w:val="28"/>
          <w:lang w:val="en-US"/>
        </w:rPr>
        <w:t xml:space="preserve">sau đây gọi là dự thảo </w:t>
      </w:r>
      <w:r w:rsidR="00EF521A" w:rsidRPr="008B0020">
        <w:rPr>
          <w:rFonts w:ascii="Times New Roman" w:hAnsi="Times New Roman"/>
          <w:iCs/>
          <w:color w:val="000000" w:themeColor="text1"/>
          <w:spacing w:val="-2"/>
          <w:szCs w:val="28"/>
          <w:lang w:val="en-US"/>
        </w:rPr>
        <w:t>Nghị quyết</w:t>
      </w:r>
      <w:r w:rsidR="00001F53" w:rsidRPr="008B0020">
        <w:rPr>
          <w:rFonts w:ascii="Times New Roman" w:hAnsi="Times New Roman"/>
          <w:color w:val="000000" w:themeColor="text1"/>
          <w:spacing w:val="-2"/>
          <w:szCs w:val="28"/>
          <w:lang w:val="en-US"/>
        </w:rPr>
        <w:t>) như sau:</w:t>
      </w:r>
    </w:p>
    <w:p w14:paraId="3769E3B0" w14:textId="11F14BD2" w:rsidR="00C01C59" w:rsidRPr="008B0020" w:rsidRDefault="00C01C59" w:rsidP="006C61FE">
      <w:pPr>
        <w:widowControl w:val="0"/>
        <w:spacing w:before="120" w:line="276" w:lineRule="auto"/>
        <w:ind w:firstLine="567"/>
        <w:jc w:val="both"/>
        <w:rPr>
          <w:b/>
          <w:color w:val="000000" w:themeColor="text1"/>
          <w:sz w:val="28"/>
          <w:szCs w:val="28"/>
        </w:rPr>
      </w:pPr>
      <w:r w:rsidRPr="008B0020">
        <w:rPr>
          <w:b/>
          <w:color w:val="000000" w:themeColor="text1"/>
          <w:sz w:val="28"/>
          <w:szCs w:val="28"/>
        </w:rPr>
        <w:t xml:space="preserve">I. SỰ CẦN THIẾT </w:t>
      </w:r>
      <w:r w:rsidR="001018A0" w:rsidRPr="008B0020">
        <w:rPr>
          <w:b/>
          <w:color w:val="000000" w:themeColor="text1"/>
          <w:sz w:val="28"/>
          <w:szCs w:val="28"/>
        </w:rPr>
        <w:t>BAN HÀNH</w:t>
      </w:r>
      <w:r w:rsidRPr="008B0020">
        <w:rPr>
          <w:b/>
          <w:color w:val="000000" w:themeColor="text1"/>
          <w:sz w:val="28"/>
          <w:szCs w:val="28"/>
        </w:rPr>
        <w:t xml:space="preserve"> NGHỊ QUYẾT </w:t>
      </w:r>
    </w:p>
    <w:p w14:paraId="7450B08D" w14:textId="6A736F0D" w:rsidR="00C01C59" w:rsidRPr="008B0020" w:rsidRDefault="001C3426" w:rsidP="006C61FE">
      <w:pPr>
        <w:widowControl w:val="0"/>
        <w:spacing w:before="120" w:line="276" w:lineRule="auto"/>
        <w:ind w:firstLine="567"/>
        <w:jc w:val="both"/>
        <w:rPr>
          <w:b/>
          <w:bCs/>
          <w:color w:val="000000" w:themeColor="text1"/>
          <w:sz w:val="28"/>
          <w:szCs w:val="28"/>
        </w:rPr>
      </w:pPr>
      <w:r w:rsidRPr="008B0020">
        <w:rPr>
          <w:b/>
          <w:bCs/>
          <w:color w:val="000000" w:themeColor="text1"/>
          <w:sz w:val="28"/>
          <w:szCs w:val="28"/>
        </w:rPr>
        <w:t>1. Cơ sở chính trị</w:t>
      </w:r>
      <w:r w:rsidR="00375CCC" w:rsidRPr="008B0020">
        <w:rPr>
          <w:b/>
          <w:bCs/>
          <w:color w:val="000000" w:themeColor="text1"/>
          <w:sz w:val="28"/>
          <w:szCs w:val="28"/>
        </w:rPr>
        <w:t xml:space="preserve">, </w:t>
      </w:r>
      <w:r w:rsidR="001018A0" w:rsidRPr="008B0020">
        <w:rPr>
          <w:b/>
          <w:bCs/>
          <w:color w:val="000000" w:themeColor="text1"/>
          <w:sz w:val="28"/>
          <w:szCs w:val="28"/>
        </w:rPr>
        <w:t>pháp lý</w:t>
      </w:r>
    </w:p>
    <w:p w14:paraId="0D2939B6" w14:textId="77777777" w:rsidR="001018A0" w:rsidRPr="008B0020" w:rsidRDefault="001018A0" w:rsidP="006C61FE">
      <w:pPr>
        <w:spacing w:before="120" w:line="276" w:lineRule="auto"/>
        <w:ind w:firstLine="567"/>
        <w:jc w:val="both"/>
        <w:rPr>
          <w:color w:val="000000" w:themeColor="text1"/>
          <w:sz w:val="28"/>
          <w:szCs w:val="28"/>
        </w:rPr>
      </w:pPr>
      <w:bookmarkStart w:id="0" w:name="_Toc192516451"/>
      <w:bookmarkStart w:id="1" w:name="_Hlk192589115"/>
      <w:r w:rsidRPr="008B0020">
        <w:rPr>
          <w:b/>
          <w:color w:val="000000" w:themeColor="text1"/>
          <w:sz w:val="28"/>
          <w:szCs w:val="28"/>
        </w:rPr>
        <w:t>1.1.</w:t>
      </w:r>
      <w:r w:rsidRPr="008B0020">
        <w:rPr>
          <w:color w:val="000000" w:themeColor="text1"/>
          <w:sz w:val="28"/>
          <w:szCs w:val="28"/>
        </w:rPr>
        <w:t xml:space="preserve"> Cơ sở chính trị</w:t>
      </w:r>
    </w:p>
    <w:p w14:paraId="08C5AB61" w14:textId="7060AB40" w:rsidR="00375CCC" w:rsidRPr="008B0020" w:rsidRDefault="00787382" w:rsidP="006C61FE">
      <w:pPr>
        <w:spacing w:before="120" w:line="276" w:lineRule="auto"/>
        <w:ind w:firstLine="567"/>
        <w:jc w:val="both"/>
        <w:rPr>
          <w:i/>
          <w:iCs/>
          <w:color w:val="000000" w:themeColor="text1"/>
          <w:sz w:val="28"/>
          <w:szCs w:val="28"/>
        </w:rPr>
      </w:pPr>
      <w:r w:rsidRPr="008B0020">
        <w:rPr>
          <w:color w:val="000000" w:themeColor="text1"/>
          <w:sz w:val="28"/>
          <w:szCs w:val="28"/>
        </w:rPr>
        <w:t xml:space="preserve">Trong thời gian vừa qua, Đảng ta đã có nhiều chủ trương, định hướng quan trọng trong việc tập trung giải pháp hoàn thiện thể chế, nâng cao hiệu quả thi hành pháp luật. </w:t>
      </w:r>
      <w:r w:rsidR="00375CCC" w:rsidRPr="008B0020">
        <w:rPr>
          <w:color w:val="000000" w:themeColor="text1"/>
          <w:sz w:val="28"/>
          <w:szCs w:val="28"/>
        </w:rPr>
        <w:t xml:space="preserve">Đại hội Đại biểu toàn quốc lần thứ XIII của Đảng đề ra nhiệm vụ </w:t>
      </w:r>
      <w:r w:rsidR="00375CCC" w:rsidRPr="008B0020">
        <w:rPr>
          <w:rFonts w:eastAsia="@Arial Unicode MS"/>
          <w:color w:val="000000" w:themeColor="text1"/>
          <w:sz w:val="28"/>
          <w:szCs w:val="28"/>
        </w:rPr>
        <w:t xml:space="preserve">xây dựng hệ thống pháp luật đầy đủ, kịp thời, đồng bộ, thống nhất, khả thi, công khai, minh bạch, ổn định, đồng thời đặt ra yêu cầu </w:t>
      </w:r>
      <w:r w:rsidR="00375CCC" w:rsidRPr="008B0020">
        <w:rPr>
          <w:i/>
          <w:iCs/>
          <w:color w:val="000000" w:themeColor="text1"/>
          <w:sz w:val="28"/>
          <w:szCs w:val="28"/>
        </w:rPr>
        <w:t xml:space="preserve">“Tăng cường hiệu lực, hiệu quả các </w:t>
      </w:r>
      <w:r w:rsidR="00375CCC" w:rsidRPr="008B0020">
        <w:rPr>
          <w:i/>
          <w:iCs/>
          <w:color w:val="000000" w:themeColor="text1"/>
          <w:sz w:val="28"/>
          <w:szCs w:val="28"/>
        </w:rPr>
        <w:lastRenderedPageBreak/>
        <w:t>thiết chế thi hành pháp luật, bảo đảm chấp hành pháp luật nghiêm minh”</w:t>
      </w:r>
      <w:r w:rsidRPr="008B0020">
        <w:rPr>
          <w:i/>
          <w:iCs/>
          <w:color w:val="000000" w:themeColor="text1"/>
          <w:sz w:val="28"/>
          <w:szCs w:val="28"/>
        </w:rPr>
        <w:t xml:space="preserve">. </w:t>
      </w:r>
      <w:r w:rsidRPr="008B0020">
        <w:rPr>
          <w:iCs/>
          <w:color w:val="000000" w:themeColor="text1"/>
          <w:sz w:val="28"/>
          <w:szCs w:val="28"/>
        </w:rPr>
        <w:t xml:space="preserve">Tiếp đó, </w:t>
      </w:r>
      <w:r w:rsidR="00375CCC" w:rsidRPr="008B0020">
        <w:rPr>
          <w:color w:val="000000" w:themeColor="text1"/>
          <w:sz w:val="28"/>
          <w:szCs w:val="28"/>
        </w:rPr>
        <w:t>Nghị quyết số 27-NQ/TW ngày 09/11/2022 của Hội nghị lần thứ sáu Ban Chấp hành Trung ương Đảng khóa XIII đặt ra yêu cầu:</w:t>
      </w:r>
      <w:r w:rsidR="00375CCC" w:rsidRPr="008B0020">
        <w:rPr>
          <w:i/>
          <w:iCs/>
          <w:color w:val="000000" w:themeColor="text1"/>
          <w:sz w:val="28"/>
          <w:szCs w:val="28"/>
        </w:rPr>
        <w:t xml:space="preserve"> “Tiếp tục đổi mới, hoàn thiện quy trình xây dựng pháp luật, bảo đảm chuyên nghiệp, khoa học, kịp thời, khả thi, hiệu quả…”</w:t>
      </w:r>
    </w:p>
    <w:p w14:paraId="63E6804B" w14:textId="77777777" w:rsidR="001018A0" w:rsidRPr="008B0020" w:rsidRDefault="001018A0" w:rsidP="006C61FE">
      <w:pPr>
        <w:spacing w:before="120" w:line="276" w:lineRule="auto"/>
        <w:ind w:firstLine="567"/>
        <w:jc w:val="both"/>
        <w:rPr>
          <w:color w:val="000000" w:themeColor="text1"/>
          <w:sz w:val="28"/>
          <w:szCs w:val="28"/>
        </w:rPr>
      </w:pPr>
      <w:r w:rsidRPr="008B0020">
        <w:rPr>
          <w:color w:val="000000" w:themeColor="text1"/>
          <w:sz w:val="28"/>
          <w:szCs w:val="28"/>
        </w:rPr>
        <w:t>Mục 2(7) Kết luận số 119-KL/TW ngày 20/01/2025 của Bộ Chính trị về định hướng đổi mới, hoàn thiện quy trình xây dựng pháp luật đặt ra yêu cầu: “</w:t>
      </w:r>
      <w:r w:rsidRPr="008B0020">
        <w:rPr>
          <w:i/>
          <w:color w:val="000000" w:themeColor="text1"/>
          <w:sz w:val="28"/>
          <w:szCs w:val="28"/>
        </w:rPr>
        <w:t>Phát triển nguồn nhân lực làm công tác xây dựng pháp luật có bản lĩnh chính trị vững vàng, phẩm chất đạo đức tốt, thành thạo chuyên môn. Quan tâm bố trí đủ nguồn lực, có cơ chế tài chính và chế độ, chính sách đặc thù cho công tác và cán bộ làm công tác pháp chế, xây dựng pháp luật, xác định đầu tư cho xây dựng pháp luật là đầu tư cho phát triển; đẩy mạnh chuyển đổi số, ứng dụng trí tuệ nhân tạo (AI) trong xây dựng pháp luật</w:t>
      </w:r>
      <w:r w:rsidRPr="008B0020">
        <w:rPr>
          <w:color w:val="000000" w:themeColor="text1"/>
          <w:sz w:val="28"/>
          <w:szCs w:val="28"/>
        </w:rPr>
        <w:t>”.</w:t>
      </w:r>
    </w:p>
    <w:p w14:paraId="3C07BD56" w14:textId="1613FCAB" w:rsidR="00375CCC" w:rsidRPr="008B0020" w:rsidRDefault="001018A0" w:rsidP="006C61FE">
      <w:pPr>
        <w:spacing w:before="120" w:line="276" w:lineRule="auto"/>
        <w:ind w:firstLine="567"/>
        <w:jc w:val="both"/>
        <w:rPr>
          <w:rFonts w:eastAsia="Calibri"/>
          <w:color w:val="000000" w:themeColor="text1"/>
          <w:sz w:val="28"/>
          <w:szCs w:val="28"/>
        </w:rPr>
      </w:pPr>
      <w:r w:rsidRPr="008B0020">
        <w:rPr>
          <w:color w:val="000000" w:themeColor="text1"/>
          <w:sz w:val="28"/>
          <w:szCs w:val="28"/>
        </w:rPr>
        <w:t xml:space="preserve">Đặc biệt, trong thời gian qua Tổng </w:t>
      </w:r>
      <w:r w:rsidR="00D66ECE" w:rsidRPr="008B0020">
        <w:rPr>
          <w:color w:val="000000" w:themeColor="text1"/>
          <w:sz w:val="28"/>
          <w:szCs w:val="28"/>
        </w:rPr>
        <w:t>B</w:t>
      </w:r>
      <w:r w:rsidRPr="008B0020">
        <w:rPr>
          <w:color w:val="000000" w:themeColor="text1"/>
          <w:sz w:val="28"/>
          <w:szCs w:val="28"/>
        </w:rPr>
        <w:t xml:space="preserve">í thư Tô Lâm đã có nhiều chỉ đạo quan trọng về giải pháp nâng cao chất lượng công tác xây dựng, thi hành pháp luật như: </w:t>
      </w:r>
      <w:r w:rsidR="001C3426" w:rsidRPr="008B0020">
        <w:rPr>
          <w:i/>
          <w:color w:val="000000" w:themeColor="text1"/>
          <w:sz w:val="28"/>
          <w:szCs w:val="28"/>
        </w:rPr>
        <w:t>“Tăng nguồn lực đầu tư, có cơ chế tài chính đặc thù cho công tác xây dựng chính sách, xây dựng pháp luật, đáp ứng yêu cầu nhiệm vụ chính trị ngày càng cao trong kỷ nguyên mới; hiện đại hóa môi trường và điều kiện làm việc để đội ngũ cán bộ, công chức tham mưu xây dựng pháp luật yên tâm công tác, tận tụy cống hiến cho sự nghiệp chung. Có cơ chế phù hợp thu hút nhân lực chất lượng cao cho công tác xây dựng pháp luật. Đẩy mạnh chuyển đổi số trong công tác xây dựng pháp luật và thi hành pháp luật”</w:t>
      </w:r>
      <w:r w:rsidRPr="008B0020">
        <w:rPr>
          <w:i/>
          <w:color w:val="000000" w:themeColor="text1"/>
          <w:sz w:val="28"/>
          <w:szCs w:val="28"/>
        </w:rPr>
        <w:t xml:space="preserve"> </w:t>
      </w:r>
      <w:r w:rsidRPr="008B0020">
        <w:rPr>
          <w:color w:val="000000" w:themeColor="text1"/>
          <w:sz w:val="28"/>
          <w:szCs w:val="28"/>
        </w:rPr>
        <w:t xml:space="preserve">(Mục 3.1 Thông báo số 108-TB/VPTW ngày 18/11/2024 của Văn phòng Trung ương Đảng về Kết luận của đồng chí Tổng Bí thư Tô Lâm tại buổi làm việc với Ban cán sự đảng Bộ Tư pháp); </w:t>
      </w:r>
      <w:r w:rsidR="00375CCC" w:rsidRPr="008B0020">
        <w:rPr>
          <w:rFonts w:eastAsia="Calibri"/>
          <w:color w:val="000000" w:themeColor="text1"/>
          <w:sz w:val="28"/>
          <w:szCs w:val="28"/>
        </w:rPr>
        <w:t>phát biểu của Đồng chí Tổng Bí thư Tô Lâm tại Phiên khai mạc Kỳ họp thứ 8, Quốc hội khóa XV nhấn mạnh yêu cầu đổi mới mạnh mẽ công tác lập pháp, chuyển đổi tư duy xây dựng pháp luậ</w:t>
      </w:r>
      <w:r w:rsidRPr="008B0020">
        <w:rPr>
          <w:rFonts w:eastAsia="Calibri"/>
          <w:color w:val="000000" w:themeColor="text1"/>
          <w:sz w:val="28"/>
          <w:szCs w:val="28"/>
        </w:rPr>
        <w:t>t; c</w:t>
      </w:r>
      <w:r w:rsidR="00375CCC" w:rsidRPr="008B0020">
        <w:rPr>
          <w:rFonts w:eastAsia="Calibri"/>
          <w:color w:val="000000" w:themeColor="text1"/>
          <w:sz w:val="28"/>
          <w:szCs w:val="28"/>
        </w:rPr>
        <w:t>ác bài viết, bài phát biểu quan trọng khác của đồng chí Tổng Bí thư Tô Lâm</w:t>
      </w:r>
      <w:r w:rsidR="00375CCC" w:rsidRPr="008B0020">
        <w:rPr>
          <w:rFonts w:eastAsia="Calibri"/>
          <w:color w:val="000000" w:themeColor="text1"/>
          <w:sz w:val="28"/>
          <w:szCs w:val="28"/>
          <w:vertAlign w:val="superscript"/>
        </w:rPr>
        <w:footnoteReference w:id="2"/>
      </w:r>
      <w:r w:rsidR="00375CCC" w:rsidRPr="008B0020">
        <w:rPr>
          <w:rFonts w:eastAsia="Calibri"/>
          <w:color w:val="000000" w:themeColor="text1"/>
          <w:sz w:val="28"/>
          <w:szCs w:val="28"/>
        </w:rPr>
        <w:t>.</w:t>
      </w:r>
    </w:p>
    <w:p w14:paraId="33B0EDD8" w14:textId="6863768F" w:rsidR="00C4462F" w:rsidRPr="008B0020" w:rsidRDefault="00C4462F" w:rsidP="006C61FE">
      <w:pPr>
        <w:spacing w:before="120" w:line="276" w:lineRule="auto"/>
        <w:ind w:firstLine="567"/>
        <w:jc w:val="both"/>
        <w:rPr>
          <w:rFonts w:eastAsia="Calibri"/>
          <w:color w:val="000000" w:themeColor="text1"/>
          <w:sz w:val="28"/>
          <w:szCs w:val="28"/>
        </w:rPr>
      </w:pPr>
      <w:r w:rsidRPr="008B0020">
        <w:rPr>
          <w:rFonts w:eastAsia="Calibri"/>
          <w:color w:val="000000" w:themeColor="text1"/>
          <w:sz w:val="28"/>
          <w:szCs w:val="28"/>
        </w:rPr>
        <w:t>Bên cạnh đó, ngày 31/3/2025, Đảng ủy Bộ Tư pháp có Tờ trình số 05-TTr/ĐU trình Bộ Chính trị về Đề án nghiên cứu, xây dựng Nghị quyết của Bộ Chính trị về đổi mới công tác xây dựng và thi hành pháp luật đáp ứng yêu cầu phát triển đất nước trong kỷ nguyên mới.</w:t>
      </w:r>
    </w:p>
    <w:p w14:paraId="0FF76137" w14:textId="394643B3" w:rsidR="00375CCC" w:rsidRPr="008B0020" w:rsidRDefault="00375CCC" w:rsidP="006C61FE">
      <w:pPr>
        <w:spacing w:before="120" w:line="276" w:lineRule="auto"/>
        <w:ind w:firstLine="567"/>
        <w:jc w:val="both"/>
        <w:rPr>
          <w:color w:val="000000" w:themeColor="text1"/>
          <w:sz w:val="28"/>
          <w:szCs w:val="28"/>
        </w:rPr>
      </w:pPr>
      <w:r w:rsidRPr="008B0020">
        <w:rPr>
          <w:rFonts w:eastAsia="Calibri"/>
          <w:color w:val="000000" w:themeColor="text1"/>
          <w:sz w:val="28"/>
          <w:szCs w:val="28"/>
        </w:rPr>
        <w:t xml:space="preserve">Các nghị quyết, kết luận, quy định, chỉ đạo quan trọng nêu trên là cơ sở chính trị quan trọng cho việc xây dựng </w:t>
      </w:r>
      <w:r w:rsidR="001018A0" w:rsidRPr="008B0020">
        <w:rPr>
          <w:color w:val="000000" w:themeColor="text1"/>
          <w:spacing w:val="-2"/>
          <w:sz w:val="28"/>
          <w:szCs w:val="28"/>
        </w:rPr>
        <w:t xml:space="preserve">dự thảo Nghị quyết của Quốc hội về một số cơ </w:t>
      </w:r>
      <w:r w:rsidR="001018A0" w:rsidRPr="008B0020">
        <w:rPr>
          <w:color w:val="000000" w:themeColor="text1"/>
          <w:spacing w:val="-2"/>
          <w:sz w:val="28"/>
          <w:szCs w:val="28"/>
        </w:rPr>
        <w:lastRenderedPageBreak/>
        <w:t xml:space="preserve">chế, chính sách đặc thù cho </w:t>
      </w:r>
      <w:r w:rsidR="00F31457" w:rsidRPr="008B0020">
        <w:rPr>
          <w:color w:val="000000" w:themeColor="text1"/>
          <w:spacing w:val="-2"/>
          <w:sz w:val="28"/>
          <w:szCs w:val="28"/>
        </w:rPr>
        <w:t>công tác xây dựng pháp luật</w:t>
      </w:r>
      <w:r w:rsidRPr="008B0020">
        <w:rPr>
          <w:rFonts w:eastAsia="Calibri"/>
          <w:color w:val="000000" w:themeColor="text1"/>
          <w:sz w:val="28"/>
          <w:szCs w:val="28"/>
        </w:rPr>
        <w:t xml:space="preserve"> </w:t>
      </w:r>
      <w:r w:rsidR="001018A0" w:rsidRPr="008B0020">
        <w:rPr>
          <w:rFonts w:eastAsia="Calibri"/>
          <w:color w:val="000000" w:themeColor="text1"/>
          <w:sz w:val="28"/>
          <w:szCs w:val="28"/>
        </w:rPr>
        <w:t xml:space="preserve">nhằm </w:t>
      </w:r>
      <w:r w:rsidRPr="008B0020">
        <w:rPr>
          <w:rFonts w:eastAsia="Calibri"/>
          <w:color w:val="000000" w:themeColor="text1"/>
          <w:sz w:val="28"/>
          <w:szCs w:val="28"/>
        </w:rPr>
        <w:t>đáp ứng yêu cầu phát triển đất nước trong kỷ nguyên mới</w:t>
      </w:r>
      <w:r w:rsidRPr="008B0020">
        <w:rPr>
          <w:color w:val="000000" w:themeColor="text1"/>
          <w:sz w:val="28"/>
          <w:szCs w:val="28"/>
        </w:rPr>
        <w:t>.</w:t>
      </w:r>
    </w:p>
    <w:p w14:paraId="0060B12A" w14:textId="4B508750" w:rsidR="001C3426" w:rsidRPr="008B0020" w:rsidRDefault="001018A0" w:rsidP="006C61FE">
      <w:pPr>
        <w:pStyle w:val="Form"/>
        <w:tabs>
          <w:tab w:val="clear" w:pos="1440"/>
          <w:tab w:val="left" w:pos="709"/>
          <w:tab w:val="left" w:pos="1134"/>
        </w:tabs>
        <w:spacing w:before="120" w:after="0" w:line="276" w:lineRule="auto"/>
        <w:ind w:firstLine="567"/>
        <w:rPr>
          <w:rFonts w:ascii="Times New Roman" w:hAnsi="Times New Roman"/>
          <w:color w:val="000000" w:themeColor="text1"/>
          <w:szCs w:val="28"/>
          <w:lang w:val="en-US"/>
        </w:rPr>
      </w:pPr>
      <w:r w:rsidRPr="008B0020">
        <w:rPr>
          <w:rFonts w:ascii="Times New Roman" w:hAnsi="Times New Roman"/>
          <w:b/>
          <w:color w:val="000000" w:themeColor="text1"/>
          <w:szCs w:val="28"/>
          <w:lang w:val="en-US"/>
        </w:rPr>
        <w:t>1.</w:t>
      </w:r>
      <w:r w:rsidR="001C3426" w:rsidRPr="008B0020">
        <w:rPr>
          <w:rFonts w:ascii="Times New Roman" w:hAnsi="Times New Roman"/>
          <w:b/>
          <w:color w:val="000000" w:themeColor="text1"/>
          <w:szCs w:val="28"/>
          <w:lang w:val="en-US"/>
        </w:rPr>
        <w:t xml:space="preserve">2. </w:t>
      </w:r>
      <w:r w:rsidR="001C3426" w:rsidRPr="008B0020">
        <w:rPr>
          <w:rFonts w:ascii="Times New Roman" w:hAnsi="Times New Roman"/>
          <w:color w:val="000000" w:themeColor="text1"/>
          <w:szCs w:val="28"/>
          <w:lang w:val="en-US"/>
        </w:rPr>
        <w:t>Cơ sở pháp lý</w:t>
      </w:r>
    </w:p>
    <w:p w14:paraId="4EE59D4B" w14:textId="7D5AEF7B" w:rsidR="00FB50E8" w:rsidRPr="008B0020" w:rsidRDefault="00FB50E8" w:rsidP="006C61FE">
      <w:pPr>
        <w:spacing w:before="120" w:line="276" w:lineRule="auto"/>
        <w:ind w:firstLine="567"/>
        <w:jc w:val="both"/>
        <w:rPr>
          <w:color w:val="000000" w:themeColor="text1"/>
          <w:sz w:val="28"/>
          <w:szCs w:val="28"/>
        </w:rPr>
      </w:pPr>
      <w:r w:rsidRPr="008B0020">
        <w:rPr>
          <w:color w:val="000000" w:themeColor="text1"/>
          <w:sz w:val="28"/>
          <w:szCs w:val="28"/>
        </w:rPr>
        <w:t>Điều 69 Luật BHVBQPPL năm 2025 quy định “</w:t>
      </w:r>
      <w:r w:rsidRPr="008B0020">
        <w:rPr>
          <w:i/>
          <w:color w:val="000000" w:themeColor="text1"/>
          <w:sz w:val="28"/>
          <w:szCs w:val="28"/>
        </w:rPr>
        <w:t xml:space="preserve">1. Nhà nước có cơ chế, chính sách đặc biệt để thu hút, trọng dụng cán bộ, công chức và nguồn nhân lực chất lượng cao làm công tác xây dựng pháp luật. 2. Nhà nước bảo đảm ngân sách cho hoạt động đào tạo, bồi dưỡng, nâng cao năng lực cho người làm công tác xây dựng pháp luật, tổ chức thi hành pháp luật; thuê chuyên gia tư vấn, nghiên cứu, đánh giá tác động của chính sách”; </w:t>
      </w:r>
      <w:r w:rsidRPr="008B0020">
        <w:rPr>
          <w:color w:val="000000" w:themeColor="text1"/>
          <w:sz w:val="28"/>
          <w:szCs w:val="28"/>
        </w:rPr>
        <w:t>Điều 70 Luật này quy định “</w:t>
      </w:r>
      <w:r w:rsidRPr="008B0020">
        <w:rPr>
          <w:i/>
          <w:color w:val="000000" w:themeColor="text1"/>
          <w:sz w:val="28"/>
          <w:szCs w:val="28"/>
        </w:rPr>
        <w:t>1. Nhà nước bảo đảm và ưu tiên nguồn lực đầu tư cơ sở vật chất, hiện đại hóa hạ tầng kỹ thuật, trang thiết bị làm việc, ứng dụng công nghệ số, chuyển đổi số, trí tuệ nhân tạo phục vụ công tác nghiên cứu chính sách, xây dựng, ban hành, văn bản quy phạm pháp luật. 2. Nhà nước có cơ chế đặc thù về phân bổ, quản lý, sử dụng kinh phí dành cho công tác xây dựng, ban hành văn bản quy phạm pháp luật, từng bước thực hiện soạn thảo văn bản quy phạm pháp luật tập trung, chuyên nghiệp, đáp ứng đầy đủ, kịp thời, hiệu quả toàn bộ hoạt động xây dựng, ban hành văn bản quy phạm pháp luật. 3. Kinh phí cho công tác xây dựng, ban hành văn bản quy phạm pháp luật thực hiện theo cơ chế đặc thù do Quốc hội quy định”</w:t>
      </w:r>
      <w:r w:rsidRPr="008B0020">
        <w:rPr>
          <w:color w:val="000000" w:themeColor="text1"/>
          <w:sz w:val="28"/>
          <w:szCs w:val="28"/>
        </w:rPr>
        <w:t>.</w:t>
      </w:r>
    </w:p>
    <w:p w14:paraId="631A77D7" w14:textId="43AA7287" w:rsidR="005E1CCB" w:rsidRPr="008B0020" w:rsidRDefault="003841AB" w:rsidP="006C61FE">
      <w:pPr>
        <w:spacing w:before="120" w:line="276" w:lineRule="auto"/>
        <w:ind w:firstLine="567"/>
        <w:jc w:val="both"/>
        <w:rPr>
          <w:color w:val="000000" w:themeColor="text1"/>
          <w:sz w:val="28"/>
          <w:szCs w:val="28"/>
        </w:rPr>
      </w:pPr>
      <w:r w:rsidRPr="008B0020">
        <w:rPr>
          <w:color w:val="000000" w:themeColor="text1"/>
          <w:sz w:val="28"/>
          <w:szCs w:val="28"/>
        </w:rPr>
        <w:t xml:space="preserve">Để triển khai quy định của Luật BHVBQPPL năm 2025, ngày 20/3/2025, Bộ Tư pháp có Báo cáo số 133/BC-BTP báo cáo Chính phủ về việc lập đề nghị của Chính phủ điều chỉnh Chương trình lập pháp năm 2025, theo đó, Bộ Tư pháp đề nghị Chính phủ bổ sung vào Chương trình Quốc hội xem xét, thông qua theo quy trình 01 kỳ họp, soạn thảo theo trình tự, thủ tục rút gọn đối với 13 dự án luật, 08 nghị quyết, trong đó có </w:t>
      </w:r>
      <w:r w:rsidRPr="008B0020">
        <w:rPr>
          <w:color w:val="000000" w:themeColor="text1"/>
          <w:spacing w:val="-2"/>
          <w:sz w:val="28"/>
          <w:szCs w:val="28"/>
        </w:rPr>
        <w:t xml:space="preserve">Nghị quyết của Quốc hội về một số cơ chế, chính sách đặc thù cho </w:t>
      </w:r>
      <w:r w:rsidR="00F31457" w:rsidRPr="008B0020">
        <w:rPr>
          <w:color w:val="000000" w:themeColor="text1"/>
          <w:spacing w:val="-2"/>
          <w:sz w:val="28"/>
          <w:szCs w:val="28"/>
        </w:rPr>
        <w:t>công tác xây dựng pháp luật</w:t>
      </w:r>
      <w:r w:rsidR="005E1CCB" w:rsidRPr="008B0020">
        <w:rPr>
          <w:color w:val="000000" w:themeColor="text1"/>
          <w:spacing w:val="-2"/>
          <w:sz w:val="28"/>
          <w:szCs w:val="28"/>
        </w:rPr>
        <w:t>, thi hành pháp luật</w:t>
      </w:r>
      <w:r w:rsidRPr="008B0020">
        <w:rPr>
          <w:color w:val="000000" w:themeColor="text1"/>
          <w:sz w:val="28"/>
          <w:szCs w:val="28"/>
        </w:rPr>
        <w:t>. Song song với đó, ngày 28/3/2025, Ủy ban Thường vụ Quốc hội đã đề nghị Chính phủ khẩn trương “</w:t>
      </w:r>
      <w:r w:rsidRPr="008B0020">
        <w:rPr>
          <w:i/>
          <w:color w:val="000000" w:themeColor="text1"/>
          <w:sz w:val="28"/>
          <w:szCs w:val="28"/>
        </w:rPr>
        <w:t>xây dựng cơ chế đặc thù về kinh phí dành cho công tác xây dựng, ban hành văn bản quy phạm pháp luật theo quy định tại khoản 3 Điều 70 Luật Ban hành văn bản quy phạm pháp luật năm 2025 trình Quốc hội xem xét, quyết định</w:t>
      </w:r>
      <w:r w:rsidRPr="008B0020">
        <w:rPr>
          <w:color w:val="000000" w:themeColor="text1"/>
          <w:sz w:val="28"/>
          <w:szCs w:val="28"/>
        </w:rPr>
        <w:t>” (mục 6 Công văn số 1240/UBTVQH15-PLTP ngày 28/3/2025 của Ủy ban Thường vụ Quốc hội về việc triển khai thực hiện Luật BVBQPPL năm 2025). Ngày 03/4/2025, Phó Thủ tướng Lê Thành Long đã chỉ đạo các bộ, ngành “</w:t>
      </w:r>
      <w:r w:rsidRPr="008B0020">
        <w:rPr>
          <w:i/>
          <w:color w:val="000000" w:themeColor="text1"/>
          <w:sz w:val="28"/>
          <w:szCs w:val="28"/>
        </w:rPr>
        <w:t xml:space="preserve">đối với các dự án luật, nghị quyết đã được Chính phủ đề nghị và dự kiến bổ sung vào Chương trình lập pháp năm 2025 để trình Quốc hội thông qua tại Kỳ họp thứ 9: Yêu cầu các Bộ, cơ quan chủ trì soạn thảo trình Chính phủ trước ngày 10 tháng 4 năm 2025, gửi báo cáo </w:t>
      </w:r>
      <w:r w:rsidRPr="008B0020">
        <w:rPr>
          <w:i/>
          <w:color w:val="000000" w:themeColor="text1"/>
          <w:sz w:val="28"/>
          <w:szCs w:val="28"/>
        </w:rPr>
        <w:lastRenderedPageBreak/>
        <w:t>các cơ quan của Quốc hội trước ngày 15 tháng 4 năm 2025</w:t>
      </w:r>
      <w:r w:rsidRPr="008B0020">
        <w:rPr>
          <w:color w:val="000000" w:themeColor="text1"/>
          <w:sz w:val="28"/>
          <w:szCs w:val="28"/>
        </w:rPr>
        <w:t>”</w:t>
      </w:r>
      <w:r w:rsidR="0049197A" w:rsidRPr="008B0020">
        <w:rPr>
          <w:rStyle w:val="FootnoteReference"/>
          <w:rFonts w:ascii="Times New Roman" w:hAnsi="Times New Roman"/>
          <w:color w:val="000000" w:themeColor="text1"/>
          <w:sz w:val="28"/>
          <w:szCs w:val="28"/>
        </w:rPr>
        <w:footnoteReference w:id="3"/>
      </w:r>
      <w:r w:rsidRPr="008B0020">
        <w:rPr>
          <w:color w:val="000000" w:themeColor="text1"/>
          <w:sz w:val="28"/>
          <w:szCs w:val="28"/>
        </w:rPr>
        <w:t>.</w:t>
      </w:r>
      <w:r w:rsidR="00C4462F" w:rsidRPr="008B0020">
        <w:rPr>
          <w:color w:val="000000" w:themeColor="text1"/>
          <w:sz w:val="28"/>
          <w:szCs w:val="28"/>
        </w:rPr>
        <w:t xml:space="preserve"> Ngày 05/4/2024, Chính phủ đã có Tờ trình số 169/TTr-CP gửi Ủy ban Thườn</w:t>
      </w:r>
      <w:r w:rsidR="00AC3E59" w:rsidRPr="008B0020">
        <w:rPr>
          <w:color w:val="000000" w:themeColor="text1"/>
          <w:sz w:val="28"/>
          <w:szCs w:val="28"/>
        </w:rPr>
        <w:t>g vụ Quốc hội đề nghị điều chỉnh</w:t>
      </w:r>
      <w:r w:rsidR="00C4462F" w:rsidRPr="008B0020">
        <w:rPr>
          <w:color w:val="000000" w:themeColor="text1"/>
          <w:sz w:val="28"/>
          <w:szCs w:val="28"/>
        </w:rPr>
        <w:t xml:space="preserve"> Chương trình lập pháp năm 2025</w:t>
      </w:r>
      <w:r w:rsidR="0049197A" w:rsidRPr="008B0020">
        <w:rPr>
          <w:color w:val="000000" w:themeColor="text1"/>
          <w:sz w:val="28"/>
          <w:szCs w:val="28"/>
        </w:rPr>
        <w:t>,</w:t>
      </w:r>
      <w:r w:rsidR="00CC49DD" w:rsidRPr="008B0020">
        <w:rPr>
          <w:color w:val="000000" w:themeColor="text1"/>
          <w:sz w:val="28"/>
          <w:szCs w:val="28"/>
        </w:rPr>
        <w:t xml:space="preserve"> trong đó </w:t>
      </w:r>
      <w:r w:rsidR="005E1CCB" w:rsidRPr="008B0020">
        <w:rPr>
          <w:color w:val="000000" w:themeColor="text1"/>
          <w:sz w:val="28"/>
          <w:szCs w:val="28"/>
        </w:rPr>
        <w:t xml:space="preserve">Chính phủ đề nghị Ủy ban Thường vụ Quốc hội cho phép bổ sung vào </w:t>
      </w:r>
      <w:r w:rsidR="00523062" w:rsidRPr="008B0020">
        <w:rPr>
          <w:color w:val="000000" w:themeColor="text1"/>
          <w:sz w:val="28"/>
          <w:szCs w:val="28"/>
        </w:rPr>
        <w:t>Chương trình lập pháp năm 2025 và Chính phủ</w:t>
      </w:r>
      <w:r w:rsidR="005E1CCB" w:rsidRPr="008B0020">
        <w:rPr>
          <w:color w:val="000000" w:themeColor="text1"/>
          <w:sz w:val="28"/>
          <w:szCs w:val="28"/>
        </w:rPr>
        <w:t xml:space="preserve"> trình Quốc hội xem xét, thông qua</w:t>
      </w:r>
      <w:r w:rsidR="005E1CCB" w:rsidRPr="008B0020">
        <w:rPr>
          <w:color w:val="000000" w:themeColor="text1"/>
          <w:spacing w:val="-2"/>
          <w:sz w:val="28"/>
          <w:szCs w:val="28"/>
        </w:rPr>
        <w:t xml:space="preserve"> Nghị quyết của Quốc hội về một số cơ chế, chính sách đặc thù cho công tác xây dựng pháp luật, thi hành pháp luật vào kỳ họp thứ 9 Quốc hội XV (tháng 5/2025).</w:t>
      </w:r>
    </w:p>
    <w:p w14:paraId="06920588" w14:textId="77777777" w:rsidR="00523062" w:rsidRPr="008B0020" w:rsidRDefault="003841AB" w:rsidP="006C61FE">
      <w:pPr>
        <w:pStyle w:val="Form"/>
        <w:tabs>
          <w:tab w:val="clear" w:pos="1440"/>
          <w:tab w:val="left" w:pos="709"/>
          <w:tab w:val="left" w:pos="1134"/>
        </w:tabs>
        <w:spacing w:before="120" w:after="0" w:line="276" w:lineRule="auto"/>
        <w:ind w:firstLine="567"/>
        <w:rPr>
          <w:rFonts w:ascii="Times New Roman" w:hAnsi="Times New Roman"/>
          <w:b/>
          <w:color w:val="000000" w:themeColor="text1"/>
          <w:szCs w:val="28"/>
          <w:lang w:val="en-US"/>
        </w:rPr>
      </w:pPr>
      <w:r w:rsidRPr="008B0020">
        <w:rPr>
          <w:rFonts w:ascii="Times New Roman" w:hAnsi="Times New Roman"/>
          <w:b/>
          <w:color w:val="000000" w:themeColor="text1"/>
          <w:szCs w:val="28"/>
          <w:lang w:val="en-US"/>
        </w:rPr>
        <w:t>2</w:t>
      </w:r>
      <w:r w:rsidR="001C3426" w:rsidRPr="008B0020">
        <w:rPr>
          <w:rFonts w:ascii="Times New Roman" w:hAnsi="Times New Roman"/>
          <w:b/>
          <w:color w:val="000000" w:themeColor="text1"/>
          <w:szCs w:val="28"/>
          <w:lang w:val="en-US"/>
        </w:rPr>
        <w:t>. Cơ sở thực tiễn</w:t>
      </w:r>
      <w:r w:rsidR="00523062" w:rsidRPr="008B0020">
        <w:rPr>
          <w:rFonts w:ascii="Times New Roman" w:hAnsi="Times New Roman"/>
          <w:b/>
          <w:color w:val="000000" w:themeColor="text1"/>
          <w:szCs w:val="28"/>
          <w:lang w:val="en-US"/>
        </w:rPr>
        <w:t xml:space="preserve"> </w:t>
      </w:r>
    </w:p>
    <w:p w14:paraId="0BB7C6D0" w14:textId="3752C5E8" w:rsidR="004F1C59" w:rsidRPr="008B0020" w:rsidRDefault="001018A0" w:rsidP="006C61FE">
      <w:pPr>
        <w:pStyle w:val="Form"/>
        <w:tabs>
          <w:tab w:val="clear" w:pos="1440"/>
          <w:tab w:val="left" w:pos="709"/>
          <w:tab w:val="left" w:pos="1134"/>
        </w:tabs>
        <w:spacing w:before="120" w:after="0" w:line="276" w:lineRule="auto"/>
        <w:ind w:firstLine="567"/>
        <w:rPr>
          <w:rFonts w:ascii="Times New Roman" w:hAnsi="Times New Roman"/>
          <w:bCs/>
          <w:color w:val="000000" w:themeColor="text1"/>
          <w:szCs w:val="28"/>
          <w:lang w:val="en-US"/>
        </w:rPr>
      </w:pPr>
      <w:r w:rsidRPr="008B0020">
        <w:rPr>
          <w:rFonts w:ascii="Times New Roman" w:hAnsi="Times New Roman"/>
          <w:color w:val="000000" w:themeColor="text1"/>
          <w:szCs w:val="28"/>
          <w:lang w:val="en-US"/>
        </w:rPr>
        <w:t>Thời gian qua, Đảng, Nhà nước ta đã có nhiều chủ trương, chính sách đổi mới và nâng cao hiệu quả công tác xây dựng và thi hành pháp luật, đạt được nhiều kết quả quan trọng</w:t>
      </w:r>
      <w:r w:rsidR="00713917" w:rsidRPr="008B0020">
        <w:rPr>
          <w:rFonts w:ascii="Times New Roman" w:hAnsi="Times New Roman"/>
          <w:color w:val="000000" w:themeColor="text1"/>
          <w:szCs w:val="28"/>
          <w:lang w:val="en-US"/>
        </w:rPr>
        <w:t xml:space="preserve">; Luật BHVBQPPL năm 2025 được đánh giá là </w:t>
      </w:r>
      <w:r w:rsidR="00713917" w:rsidRPr="008B0020">
        <w:rPr>
          <w:rFonts w:ascii="Times New Roman" w:hAnsi="Times New Roman"/>
          <w:bCs/>
          <w:color w:val="000000" w:themeColor="text1"/>
          <w:szCs w:val="28"/>
          <w:lang w:val="en-US"/>
        </w:rPr>
        <w:t>đã giải quyết được nhiều vướng mắc về quy trình xây dựng, ban hành VBQPPL</w:t>
      </w:r>
      <w:r w:rsidRPr="008B0020">
        <w:rPr>
          <w:rFonts w:ascii="Times New Roman" w:hAnsi="Times New Roman"/>
          <w:color w:val="000000" w:themeColor="text1"/>
          <w:szCs w:val="28"/>
          <w:lang w:val="en-US"/>
        </w:rPr>
        <w:t xml:space="preserve">. Tuy nhiên, công tác xây dựng và thi hành pháp luật vẫn </w:t>
      </w:r>
      <w:r w:rsidR="00CC1733" w:rsidRPr="008B0020">
        <w:rPr>
          <w:rFonts w:ascii="Times New Roman" w:hAnsi="Times New Roman"/>
          <w:color w:val="000000" w:themeColor="text1"/>
          <w:szCs w:val="28"/>
          <w:lang w:val="en-US"/>
        </w:rPr>
        <w:t>có những</w:t>
      </w:r>
      <w:r w:rsidRPr="008B0020">
        <w:rPr>
          <w:rFonts w:ascii="Times New Roman" w:hAnsi="Times New Roman"/>
          <w:color w:val="000000" w:themeColor="text1"/>
          <w:szCs w:val="28"/>
          <w:lang w:val="en-US"/>
        </w:rPr>
        <w:t xml:space="preserve"> hạn chế, bất cập</w:t>
      </w:r>
      <w:r w:rsidR="00CC1733" w:rsidRPr="008B0020">
        <w:rPr>
          <w:rFonts w:ascii="Times New Roman" w:hAnsi="Times New Roman"/>
          <w:color w:val="000000" w:themeColor="text1"/>
          <w:szCs w:val="28"/>
          <w:lang w:val="en-US"/>
        </w:rPr>
        <w:t>, c</w:t>
      </w:r>
      <w:r w:rsidRPr="008B0020">
        <w:rPr>
          <w:rFonts w:ascii="Times New Roman" w:hAnsi="Times New Roman"/>
          <w:color w:val="000000" w:themeColor="text1"/>
          <w:szCs w:val="28"/>
          <w:lang w:val="en-US"/>
        </w:rPr>
        <w:t>hất lượng pháp luật chưa theo kịp yêu cầu thực tiễ</w:t>
      </w:r>
      <w:r w:rsidR="00713917" w:rsidRPr="008B0020">
        <w:rPr>
          <w:rFonts w:ascii="Times New Roman" w:hAnsi="Times New Roman"/>
          <w:color w:val="000000" w:themeColor="text1"/>
          <w:szCs w:val="28"/>
          <w:lang w:val="en-US"/>
        </w:rPr>
        <w:t>n</w:t>
      </w:r>
      <w:r w:rsidR="008454D8" w:rsidRPr="008B0020">
        <w:rPr>
          <w:rFonts w:ascii="Times New Roman" w:hAnsi="Times New Roman"/>
          <w:bCs/>
          <w:color w:val="000000" w:themeColor="text1"/>
          <w:szCs w:val="28"/>
          <w:lang w:val="en-US"/>
        </w:rPr>
        <w:t xml:space="preserve">, </w:t>
      </w:r>
      <w:r w:rsidR="007355BB" w:rsidRPr="008B0020">
        <w:rPr>
          <w:rFonts w:ascii="Times New Roman" w:hAnsi="Times New Roman"/>
          <w:bCs/>
          <w:color w:val="000000" w:themeColor="text1"/>
          <w:szCs w:val="28"/>
          <w:lang w:val="en-US"/>
        </w:rPr>
        <w:t xml:space="preserve">vẫn </w:t>
      </w:r>
      <w:r w:rsidR="008454D8" w:rsidRPr="008B0020">
        <w:rPr>
          <w:rFonts w:ascii="Times New Roman" w:hAnsi="Times New Roman"/>
          <w:bCs/>
          <w:color w:val="000000" w:themeColor="text1"/>
          <w:szCs w:val="28"/>
          <w:lang w:val="en-US"/>
        </w:rPr>
        <w:t>còn một số tồn tại, hạn chế như đồng chí Tổng Bí thư Tô Lâm đã nhận định tại Thông báo số 108-TB/TW.</w:t>
      </w:r>
      <w:r w:rsidR="00713917" w:rsidRPr="008B0020">
        <w:rPr>
          <w:rFonts w:ascii="Times New Roman" w:hAnsi="Times New Roman"/>
          <w:bCs/>
          <w:color w:val="000000" w:themeColor="text1"/>
          <w:szCs w:val="28"/>
          <w:lang w:val="en-US"/>
        </w:rPr>
        <w:t xml:space="preserve"> </w:t>
      </w:r>
      <w:r w:rsidR="008454D8" w:rsidRPr="008B0020">
        <w:rPr>
          <w:rFonts w:ascii="Times New Roman" w:hAnsi="Times New Roman"/>
          <w:bCs/>
          <w:color w:val="000000" w:themeColor="text1"/>
          <w:szCs w:val="28"/>
          <w:lang w:val="en-US"/>
        </w:rPr>
        <w:t xml:space="preserve">Các tồn tại, hạn chế </w:t>
      </w:r>
      <w:r w:rsidR="00BF246E" w:rsidRPr="008B0020">
        <w:rPr>
          <w:rFonts w:ascii="Times New Roman" w:hAnsi="Times New Roman"/>
          <w:bCs/>
          <w:color w:val="000000" w:themeColor="text1"/>
          <w:szCs w:val="28"/>
          <w:lang w:val="en-US"/>
        </w:rPr>
        <w:t xml:space="preserve">cụ thể </w:t>
      </w:r>
      <w:r w:rsidR="002D1FED" w:rsidRPr="008B0020">
        <w:rPr>
          <w:rFonts w:ascii="Times New Roman" w:hAnsi="Times New Roman"/>
          <w:bCs/>
          <w:color w:val="000000" w:themeColor="text1"/>
          <w:szCs w:val="28"/>
          <w:lang w:val="en-US"/>
        </w:rPr>
        <w:t xml:space="preserve">liên quan đến cơ chế chính sách, điều kiện bảo đảm cho công tác xây dựng pháp luật </w:t>
      </w:r>
      <w:r w:rsidR="00BF246E" w:rsidRPr="008B0020">
        <w:rPr>
          <w:rFonts w:ascii="Times New Roman" w:hAnsi="Times New Roman"/>
          <w:bCs/>
          <w:color w:val="000000" w:themeColor="text1"/>
          <w:szCs w:val="28"/>
          <w:lang w:val="en-US"/>
        </w:rPr>
        <w:t>bộc lộ trong thời gian qua gồm</w:t>
      </w:r>
      <w:r w:rsidR="004F1C59" w:rsidRPr="008B0020">
        <w:rPr>
          <w:rFonts w:ascii="Times New Roman" w:hAnsi="Times New Roman"/>
          <w:bCs/>
          <w:color w:val="000000" w:themeColor="text1"/>
          <w:szCs w:val="28"/>
          <w:lang w:val="en-US"/>
        </w:rPr>
        <w:t xml:space="preserve">: </w:t>
      </w:r>
    </w:p>
    <w:p w14:paraId="07F9DF87" w14:textId="0434E708" w:rsidR="00B67100" w:rsidRPr="008B0020" w:rsidRDefault="00E0675C" w:rsidP="006C61FE">
      <w:pPr>
        <w:pStyle w:val="Form"/>
        <w:tabs>
          <w:tab w:val="left" w:pos="709"/>
          <w:tab w:val="left" w:pos="1134"/>
        </w:tabs>
        <w:spacing w:before="120" w:after="0" w:line="276" w:lineRule="auto"/>
        <w:ind w:firstLine="567"/>
        <w:rPr>
          <w:rFonts w:ascii="Times New Roman" w:hAnsi="Times New Roman"/>
          <w:color w:val="000000" w:themeColor="text1"/>
          <w:spacing w:val="2"/>
          <w:szCs w:val="28"/>
          <w:lang w:val="en-US"/>
        </w:rPr>
      </w:pPr>
      <w:r w:rsidRPr="008B0020">
        <w:rPr>
          <w:rFonts w:ascii="Times New Roman" w:hAnsi="Times New Roman"/>
          <w:b/>
          <w:bCs/>
          <w:iCs/>
          <w:color w:val="000000" w:themeColor="text1"/>
          <w:szCs w:val="28"/>
          <w:lang w:val="en-US"/>
        </w:rPr>
        <w:t xml:space="preserve">2.1. </w:t>
      </w:r>
      <w:r w:rsidRPr="008B0020">
        <w:rPr>
          <w:rFonts w:ascii="Times New Roman" w:hAnsi="Times New Roman"/>
          <w:iCs/>
          <w:color w:val="000000" w:themeColor="text1"/>
          <w:szCs w:val="28"/>
          <w:lang w:val="en-US"/>
        </w:rPr>
        <w:t xml:space="preserve">Chưa có cơ chế cho phép </w:t>
      </w:r>
      <w:r w:rsidRPr="008B0020">
        <w:rPr>
          <w:rFonts w:ascii="Times New Roman" w:hAnsi="Times New Roman"/>
          <w:color w:val="000000" w:themeColor="text1"/>
          <w:spacing w:val="2"/>
          <w:szCs w:val="28"/>
          <w:lang w:val="en-US"/>
        </w:rPr>
        <w:t xml:space="preserve">triển khai thử nghiệm để </w:t>
      </w:r>
      <w:r w:rsidRPr="008B0020">
        <w:rPr>
          <w:rFonts w:ascii="Times New Roman" w:hAnsi="Times New Roman"/>
          <w:iCs/>
          <w:color w:val="000000" w:themeColor="text1"/>
          <w:szCs w:val="28"/>
          <w:lang w:val="en-US"/>
        </w:rPr>
        <w:t xml:space="preserve">tạo ra những đột phá, đổi mới về </w:t>
      </w:r>
      <w:r w:rsidR="007671A9" w:rsidRPr="008B0020">
        <w:rPr>
          <w:rFonts w:ascii="Times New Roman" w:hAnsi="Times New Roman"/>
          <w:iCs/>
          <w:color w:val="000000" w:themeColor="text1"/>
          <w:szCs w:val="28"/>
          <w:lang w:val="en-US"/>
        </w:rPr>
        <w:t xml:space="preserve">công tác nghiên cứu </w:t>
      </w:r>
      <w:r w:rsidR="00DC3B78">
        <w:rPr>
          <w:rFonts w:ascii="Times New Roman" w:hAnsi="Times New Roman"/>
          <w:iCs/>
          <w:color w:val="000000" w:themeColor="text1"/>
          <w:szCs w:val="28"/>
          <w:lang w:val="en-US"/>
        </w:rPr>
        <w:t>pháp luật</w:t>
      </w:r>
      <w:r w:rsidR="007671A9" w:rsidRPr="008B0020">
        <w:rPr>
          <w:rFonts w:ascii="Times New Roman" w:hAnsi="Times New Roman"/>
          <w:iCs/>
          <w:color w:val="000000" w:themeColor="text1"/>
          <w:szCs w:val="28"/>
          <w:lang w:val="en-US"/>
        </w:rPr>
        <w:t xml:space="preserve">; nâng cao </w:t>
      </w:r>
      <w:r w:rsidRPr="008B0020">
        <w:rPr>
          <w:rFonts w:ascii="Times New Roman" w:hAnsi="Times New Roman"/>
          <w:iCs/>
          <w:color w:val="000000" w:themeColor="text1"/>
          <w:szCs w:val="28"/>
          <w:lang w:val="en-US"/>
        </w:rPr>
        <w:t>chất lượng xây dựng pháp luật. Chẳng hạn, t</w:t>
      </w:r>
      <w:r w:rsidRPr="008B0020">
        <w:rPr>
          <w:rFonts w:ascii="Times New Roman" w:hAnsi="Times New Roman"/>
          <w:color w:val="000000" w:themeColor="text1"/>
          <w:spacing w:val="2"/>
          <w:szCs w:val="28"/>
          <w:lang w:val="en-US"/>
        </w:rPr>
        <w:t>heo quy định của Luật BHVBQPPL, việc xây dựng chính sách và soạn thảo VBQPPL phải do cơ quan được giao nhiệm vụ chủ trì thực hiện, chỉ được thuê, mời chuyên gia với tư cách cá nhân tham gia Ban soạn thảo, Tổ biên tập của dự án luật; cơ chế hiện hành cho thấy cũng khó có thể huy động chuyên gia, nhà khoa học đóng góp vào quá trình xây dựng văn bản quy phạm pháp luật (VBQPPL)</w:t>
      </w:r>
      <w:r w:rsidRPr="008B0020">
        <w:rPr>
          <w:rStyle w:val="FootnoteReference"/>
          <w:rFonts w:ascii="Times New Roman" w:hAnsi="Times New Roman"/>
          <w:color w:val="000000" w:themeColor="text1"/>
          <w:spacing w:val="2"/>
          <w:szCs w:val="28"/>
          <w:lang w:val="en-US"/>
        </w:rPr>
        <w:footnoteReference w:id="4"/>
      </w:r>
      <w:r w:rsidRPr="008B0020">
        <w:rPr>
          <w:rFonts w:ascii="Times New Roman" w:hAnsi="Times New Roman"/>
          <w:color w:val="000000" w:themeColor="text1"/>
          <w:spacing w:val="2"/>
          <w:szCs w:val="28"/>
          <w:lang w:val="en-US"/>
        </w:rPr>
        <w:t>; chưa có cơ chế cho phép thành lập Ban soạn thảo dự án luật độc lập hay thuê các đơn vị, tổ chức xây dựng chính sách, soạn thảo dự án luật</w:t>
      </w:r>
      <w:r w:rsidR="00B67100" w:rsidRPr="008B0020">
        <w:rPr>
          <w:rFonts w:ascii="Times New Roman" w:hAnsi="Times New Roman"/>
          <w:color w:val="000000" w:themeColor="text1"/>
          <w:spacing w:val="2"/>
          <w:szCs w:val="28"/>
          <w:lang w:val="en-US"/>
        </w:rPr>
        <w:t xml:space="preserve">; chưa có </w:t>
      </w:r>
      <w:r w:rsidR="00B67100" w:rsidRPr="008B0020">
        <w:rPr>
          <w:rFonts w:ascii="Times New Roman" w:hAnsi="Times New Roman"/>
          <w:color w:val="000000" w:themeColor="text1"/>
          <w:szCs w:val="28"/>
        </w:rPr>
        <w:t xml:space="preserve">chính sách đủ mạnh để sử dụng chuyên gia giỏi (người Việt Nam, người Việt Nam ở nước ngoài, các chuyên gia, nhà khoa học nước ngoài) tham gia vào các nhiệm vụ xây dựng </w:t>
      </w:r>
      <w:r w:rsidR="00DC3B78">
        <w:rPr>
          <w:rFonts w:ascii="Times New Roman" w:hAnsi="Times New Roman"/>
          <w:color w:val="000000" w:themeColor="text1"/>
          <w:szCs w:val="28"/>
        </w:rPr>
        <w:t>pháp luật</w:t>
      </w:r>
      <w:r w:rsidR="00B67100" w:rsidRPr="008B0020">
        <w:rPr>
          <w:rFonts w:ascii="Times New Roman" w:hAnsi="Times New Roman"/>
          <w:color w:val="000000" w:themeColor="text1"/>
          <w:szCs w:val="28"/>
        </w:rPr>
        <w:t xml:space="preserve"> của Việt Nam</w:t>
      </w:r>
      <w:r w:rsidRPr="008B0020">
        <w:rPr>
          <w:rFonts w:ascii="Times New Roman" w:hAnsi="Times New Roman"/>
          <w:color w:val="000000" w:themeColor="text1"/>
          <w:spacing w:val="2"/>
          <w:szCs w:val="28"/>
          <w:lang w:val="en-US"/>
        </w:rPr>
        <w:t xml:space="preserve">. </w:t>
      </w:r>
    </w:p>
    <w:p w14:paraId="1EBF5BEA" w14:textId="1800EED3" w:rsidR="00E0675C" w:rsidRPr="008B0020" w:rsidRDefault="007671A9" w:rsidP="006C61FE">
      <w:pPr>
        <w:pStyle w:val="Form"/>
        <w:tabs>
          <w:tab w:val="left" w:pos="709"/>
          <w:tab w:val="left" w:pos="1134"/>
        </w:tabs>
        <w:spacing w:before="120" w:after="0" w:line="276" w:lineRule="auto"/>
        <w:ind w:firstLine="567"/>
        <w:rPr>
          <w:rFonts w:ascii="Times New Roman" w:hAnsi="Times New Roman"/>
          <w:color w:val="000000" w:themeColor="text1"/>
          <w:spacing w:val="2"/>
          <w:szCs w:val="28"/>
          <w:lang w:val="en-US"/>
        </w:rPr>
      </w:pPr>
      <w:r w:rsidRPr="008B0020">
        <w:rPr>
          <w:rFonts w:ascii="Times New Roman" w:hAnsi="Times New Roman"/>
          <w:color w:val="000000" w:themeColor="text1"/>
          <w:spacing w:val="2"/>
          <w:szCs w:val="28"/>
          <w:lang w:val="en-US"/>
        </w:rPr>
        <w:t xml:space="preserve">Bên cạnh đó, </w:t>
      </w:r>
      <w:r w:rsidR="00B67100" w:rsidRPr="008B0020">
        <w:rPr>
          <w:rFonts w:ascii="Times New Roman" w:hAnsi="Times New Roman"/>
          <w:color w:val="000000" w:themeColor="text1"/>
          <w:spacing w:val="2"/>
          <w:szCs w:val="28"/>
          <w:lang w:val="en-US"/>
        </w:rPr>
        <w:t xml:space="preserve">hiện </w:t>
      </w:r>
      <w:r w:rsidRPr="008B0020">
        <w:rPr>
          <w:rFonts w:ascii="Times New Roman" w:hAnsi="Times New Roman"/>
          <w:color w:val="000000" w:themeColor="text1"/>
          <w:spacing w:val="2"/>
          <w:szCs w:val="28"/>
          <w:lang w:val="en-US"/>
        </w:rPr>
        <w:t>chưa có tổ chức</w:t>
      </w:r>
      <w:r w:rsidR="00B67100" w:rsidRPr="008B0020">
        <w:rPr>
          <w:rFonts w:ascii="Times New Roman" w:hAnsi="Times New Roman"/>
          <w:color w:val="000000" w:themeColor="text1"/>
          <w:spacing w:val="2"/>
          <w:szCs w:val="28"/>
          <w:lang w:val="en-US"/>
        </w:rPr>
        <w:t xml:space="preserve"> được xác định là đóng vai trò nòng cốt, tiên phong trong việc đề xuất đổi mới tư duy xây dựng pháp luật, cắt giảm các quy định pháp luật không còn phù hợp, thúc đẩy phát triển nền khoa học pháp lý Việt Nam;</w:t>
      </w:r>
      <w:r w:rsidRPr="008B0020">
        <w:rPr>
          <w:rFonts w:ascii="Times New Roman" w:hAnsi="Times New Roman"/>
          <w:color w:val="000000" w:themeColor="text1"/>
          <w:spacing w:val="2"/>
          <w:szCs w:val="28"/>
          <w:lang w:val="en-US"/>
        </w:rPr>
        <w:t xml:space="preserve"> làm vai trò đầu mối quốc gia trong hợp tác quốc tế về khoa học </w:t>
      </w:r>
      <w:r w:rsidRPr="008B0020">
        <w:rPr>
          <w:rFonts w:ascii="Times New Roman" w:hAnsi="Times New Roman"/>
          <w:color w:val="000000" w:themeColor="text1"/>
          <w:spacing w:val="2"/>
          <w:szCs w:val="28"/>
          <w:lang w:val="en-US"/>
        </w:rPr>
        <w:lastRenderedPageBreak/>
        <w:t>pháp lý, khai thác có chọn lọc thành tựu khoa học pháp lý tiến bộ trên thế giới phục vụ công tác xây dựng pháp luật.</w:t>
      </w:r>
    </w:p>
    <w:p w14:paraId="0915B720" w14:textId="77777777" w:rsidR="00DC7D95" w:rsidRPr="008B0020" w:rsidRDefault="007E43FF" w:rsidP="006C61FE">
      <w:pPr>
        <w:pStyle w:val="Form"/>
        <w:tabs>
          <w:tab w:val="left" w:pos="709"/>
          <w:tab w:val="left" w:pos="1134"/>
        </w:tabs>
        <w:spacing w:before="120" w:after="0" w:line="276" w:lineRule="auto"/>
        <w:ind w:firstLine="567"/>
        <w:rPr>
          <w:rFonts w:ascii="Times New Roman" w:hAnsi="Times New Roman"/>
          <w:bCs/>
          <w:color w:val="000000" w:themeColor="text1"/>
          <w:szCs w:val="28"/>
          <w:lang w:val="en-US"/>
        </w:rPr>
      </w:pPr>
      <w:r w:rsidRPr="008B0020">
        <w:rPr>
          <w:rFonts w:ascii="Times New Roman" w:hAnsi="Times New Roman"/>
          <w:b/>
          <w:bCs/>
          <w:iCs/>
          <w:color w:val="000000" w:themeColor="text1"/>
          <w:szCs w:val="28"/>
          <w:lang w:val="en-US"/>
        </w:rPr>
        <w:t>2.</w:t>
      </w:r>
      <w:r w:rsidR="00F75D25" w:rsidRPr="008B0020">
        <w:rPr>
          <w:rFonts w:ascii="Times New Roman" w:hAnsi="Times New Roman"/>
          <w:b/>
          <w:bCs/>
          <w:iCs/>
          <w:color w:val="000000" w:themeColor="text1"/>
          <w:szCs w:val="28"/>
          <w:lang w:val="en-US"/>
        </w:rPr>
        <w:t>2</w:t>
      </w:r>
      <w:r w:rsidRPr="008B0020">
        <w:rPr>
          <w:rFonts w:ascii="Times New Roman" w:hAnsi="Times New Roman"/>
          <w:b/>
          <w:bCs/>
          <w:iCs/>
          <w:color w:val="000000" w:themeColor="text1"/>
          <w:szCs w:val="28"/>
          <w:lang w:val="en-US"/>
        </w:rPr>
        <w:t>.</w:t>
      </w:r>
      <w:r w:rsidRPr="008B0020">
        <w:rPr>
          <w:rFonts w:ascii="Times New Roman" w:hAnsi="Times New Roman"/>
          <w:b/>
          <w:bCs/>
          <w:i/>
          <w:color w:val="000000" w:themeColor="text1"/>
          <w:szCs w:val="28"/>
          <w:lang w:val="en-US"/>
        </w:rPr>
        <w:t xml:space="preserve"> </w:t>
      </w:r>
      <w:r w:rsidRPr="008B0020">
        <w:rPr>
          <w:rFonts w:ascii="Times New Roman" w:hAnsi="Times New Roman"/>
          <w:bCs/>
          <w:color w:val="000000" w:themeColor="text1"/>
          <w:szCs w:val="28"/>
          <w:lang w:val="en-US"/>
        </w:rPr>
        <w:t>Công tác xây dựng, phát triển cơ sở hạ tầng công nghệ, kĩ thuật, cơ sở dữ liệu phục vụ cho công tác xây dựng và thi hành VBQPPL còn hạn chế</w:t>
      </w:r>
      <w:r w:rsidR="00F74FCD" w:rsidRPr="008B0020">
        <w:rPr>
          <w:rFonts w:ascii="Times New Roman" w:hAnsi="Times New Roman"/>
          <w:bCs/>
          <w:color w:val="000000" w:themeColor="text1"/>
          <w:szCs w:val="28"/>
          <w:lang w:val="en-US"/>
        </w:rPr>
        <w:t xml:space="preserve">. </w:t>
      </w:r>
    </w:p>
    <w:p w14:paraId="6AFF202E" w14:textId="0174BB97" w:rsidR="007E43FF" w:rsidRPr="008B0020" w:rsidRDefault="00F74FCD" w:rsidP="006C61FE">
      <w:pPr>
        <w:pStyle w:val="Form"/>
        <w:tabs>
          <w:tab w:val="left" w:pos="709"/>
          <w:tab w:val="left" w:pos="1134"/>
        </w:tabs>
        <w:spacing w:before="120" w:after="0" w:line="276" w:lineRule="auto"/>
        <w:ind w:firstLine="567"/>
        <w:rPr>
          <w:rFonts w:ascii="Times New Roman" w:hAnsi="Times New Roman"/>
          <w:bCs/>
          <w:color w:val="000000" w:themeColor="text1"/>
          <w:szCs w:val="28"/>
          <w:lang w:val="en-US"/>
        </w:rPr>
      </w:pPr>
      <w:r w:rsidRPr="008B0020">
        <w:rPr>
          <w:rFonts w:ascii="Times New Roman" w:hAnsi="Times New Roman"/>
          <w:bCs/>
          <w:color w:val="000000" w:themeColor="text1"/>
          <w:szCs w:val="28"/>
          <w:lang w:val="en-US"/>
        </w:rPr>
        <w:t>Về nguồn lực, (</w:t>
      </w:r>
      <w:r w:rsidR="00B66D4B" w:rsidRPr="008B0020">
        <w:rPr>
          <w:rFonts w:ascii="Times New Roman" w:hAnsi="Times New Roman"/>
          <w:bCs/>
          <w:color w:val="000000" w:themeColor="text1"/>
          <w:szCs w:val="28"/>
          <w:lang w:val="en-US"/>
        </w:rPr>
        <w:t>1)</w:t>
      </w:r>
      <w:r w:rsidR="00F75D25" w:rsidRPr="008B0020">
        <w:rPr>
          <w:rFonts w:ascii="Times New Roman" w:hAnsi="Times New Roman"/>
          <w:bCs/>
          <w:color w:val="000000" w:themeColor="text1"/>
          <w:szCs w:val="28"/>
          <w:lang w:val="en-US"/>
        </w:rPr>
        <w:t xml:space="preserve"> </w:t>
      </w:r>
      <w:r w:rsidRPr="008B0020">
        <w:rPr>
          <w:rFonts w:ascii="Times New Roman" w:hAnsi="Times New Roman"/>
          <w:bCs/>
          <w:color w:val="000000" w:themeColor="text1"/>
          <w:szCs w:val="28"/>
          <w:lang w:val="en-US"/>
        </w:rPr>
        <w:t>c</w:t>
      </w:r>
      <w:r w:rsidR="007E43FF" w:rsidRPr="008B0020">
        <w:rPr>
          <w:rFonts w:ascii="Times New Roman" w:hAnsi="Times New Roman"/>
          <w:bCs/>
          <w:color w:val="000000" w:themeColor="text1"/>
          <w:szCs w:val="28"/>
          <w:lang w:val="en-US"/>
        </w:rPr>
        <w:t xml:space="preserve">ác nhiệm vụ, dự án, hoạt động thuê dịch vụ công nghệ thông tin, chuyển đổi số để </w:t>
      </w:r>
      <w:r w:rsidR="00F9003F" w:rsidRPr="008B0020">
        <w:rPr>
          <w:rFonts w:ascii="Times New Roman" w:hAnsi="Times New Roman"/>
          <w:bCs/>
          <w:color w:val="000000" w:themeColor="text1"/>
          <w:szCs w:val="28"/>
          <w:lang w:val="en-US"/>
        </w:rPr>
        <w:t>phục vụ công tác xây dựng pháp luật chưa được áp dụng hình thức chỉ định thầu</w:t>
      </w:r>
      <w:r w:rsidR="00B66D4B" w:rsidRPr="008B0020">
        <w:rPr>
          <w:rFonts w:ascii="Times New Roman" w:hAnsi="Times New Roman"/>
          <w:bCs/>
          <w:color w:val="000000" w:themeColor="text1"/>
          <w:szCs w:val="28"/>
          <w:lang w:val="en-US"/>
        </w:rPr>
        <w:t xml:space="preserve">; (2) </w:t>
      </w:r>
      <w:r w:rsidRPr="008B0020">
        <w:rPr>
          <w:rFonts w:ascii="Times New Roman" w:hAnsi="Times New Roman"/>
          <w:bCs/>
          <w:color w:val="000000" w:themeColor="text1"/>
          <w:szCs w:val="28"/>
          <w:lang w:val="en-US"/>
        </w:rPr>
        <w:t>k</w:t>
      </w:r>
      <w:r w:rsidR="00F9003F" w:rsidRPr="008B0020">
        <w:rPr>
          <w:rFonts w:ascii="Times New Roman" w:hAnsi="Times New Roman"/>
          <w:bCs/>
          <w:color w:val="000000" w:themeColor="text1"/>
          <w:szCs w:val="28"/>
          <w:lang w:val="en-US"/>
        </w:rPr>
        <w:t>inh phí từ ngân sách nhà nước chưa đ</w:t>
      </w:r>
      <w:r w:rsidR="00F75D25" w:rsidRPr="008B0020">
        <w:rPr>
          <w:rFonts w:ascii="Times New Roman" w:hAnsi="Times New Roman"/>
          <w:bCs/>
          <w:color w:val="000000" w:themeColor="text1"/>
          <w:szCs w:val="28"/>
          <w:lang w:val="en-US"/>
        </w:rPr>
        <w:t>ượ</w:t>
      </w:r>
      <w:r w:rsidR="00F9003F" w:rsidRPr="008B0020">
        <w:rPr>
          <w:rFonts w:ascii="Times New Roman" w:hAnsi="Times New Roman"/>
          <w:bCs/>
          <w:color w:val="000000" w:themeColor="text1"/>
          <w:szCs w:val="28"/>
          <w:lang w:val="en-US"/>
        </w:rPr>
        <w:t xml:space="preserve">c ưu tiên để triển khai các hoạt động </w:t>
      </w:r>
      <w:r w:rsidR="00F75D25" w:rsidRPr="008B0020">
        <w:rPr>
          <w:rFonts w:ascii="Times New Roman" w:hAnsi="Times New Roman"/>
          <w:bCs/>
          <w:color w:val="000000" w:themeColor="text1"/>
          <w:szCs w:val="28"/>
          <w:lang w:val="en-US"/>
        </w:rPr>
        <w:t xml:space="preserve">quan trọng về </w:t>
      </w:r>
      <w:r w:rsidR="00F9003F" w:rsidRPr="008B0020">
        <w:rPr>
          <w:rFonts w:ascii="Times New Roman" w:hAnsi="Times New Roman"/>
          <w:bCs/>
          <w:color w:val="000000" w:themeColor="text1"/>
          <w:szCs w:val="28"/>
          <w:lang w:val="en-US"/>
        </w:rPr>
        <w:t>ứng dụng công nghệ thông tin, chuyển đổi số phục vụ hiện đại hoá, đổi mới công tác xây dựng và thi hành pháp luật, như</w:t>
      </w:r>
      <w:r w:rsidR="00F75D25" w:rsidRPr="008B0020">
        <w:rPr>
          <w:rFonts w:ascii="Times New Roman" w:hAnsi="Times New Roman"/>
          <w:bCs/>
          <w:color w:val="000000" w:themeColor="text1"/>
          <w:szCs w:val="28"/>
          <w:lang w:val="en-US"/>
        </w:rPr>
        <w:t xml:space="preserve"> t</w:t>
      </w:r>
      <w:r w:rsidR="00F9003F" w:rsidRPr="008B0020">
        <w:rPr>
          <w:rFonts w:ascii="Times New Roman" w:hAnsi="Times New Roman"/>
          <w:bCs/>
          <w:color w:val="000000" w:themeColor="text1"/>
          <w:szCs w:val="28"/>
          <w:lang w:val="en-US"/>
        </w:rPr>
        <w:t>ái cấu trúc, nâng cấp Cơ sở dữ liệu quốc gia về pháp luật</w:t>
      </w:r>
      <w:r w:rsidR="00F75D25" w:rsidRPr="008B0020">
        <w:rPr>
          <w:rFonts w:ascii="Times New Roman" w:hAnsi="Times New Roman"/>
          <w:bCs/>
          <w:color w:val="000000" w:themeColor="text1"/>
          <w:szCs w:val="28"/>
          <w:lang w:val="en-US"/>
        </w:rPr>
        <w:t>; x</w:t>
      </w:r>
      <w:r w:rsidR="00F9003F" w:rsidRPr="008B0020">
        <w:rPr>
          <w:rFonts w:ascii="Times New Roman" w:hAnsi="Times New Roman"/>
          <w:bCs/>
          <w:color w:val="000000" w:themeColor="text1"/>
          <w:szCs w:val="28"/>
          <w:lang w:val="en-US"/>
        </w:rPr>
        <w:t>ây dựng cơ sở dữ liệu lớn về pháp luật, điều ước quốc tế</w:t>
      </w:r>
      <w:r w:rsidR="00F75D25" w:rsidRPr="008B0020">
        <w:rPr>
          <w:rFonts w:ascii="Times New Roman" w:hAnsi="Times New Roman"/>
          <w:bCs/>
          <w:color w:val="000000" w:themeColor="text1"/>
          <w:szCs w:val="28"/>
          <w:lang w:val="en-US"/>
        </w:rPr>
        <w:t>; ứ</w:t>
      </w:r>
      <w:r w:rsidR="00F9003F" w:rsidRPr="008B0020">
        <w:rPr>
          <w:rFonts w:ascii="Times New Roman" w:hAnsi="Times New Roman"/>
          <w:bCs/>
          <w:color w:val="000000" w:themeColor="text1"/>
          <w:szCs w:val="28"/>
          <w:lang w:val="en-US"/>
        </w:rPr>
        <w:t>ng dụng trí tuệ nhân tạo trong các hoạt động nghiệp vụ xây dựng và thi hành pháp luật</w:t>
      </w:r>
      <w:r w:rsidR="00F75D25" w:rsidRPr="008B0020">
        <w:rPr>
          <w:rFonts w:ascii="Times New Roman" w:hAnsi="Times New Roman"/>
          <w:bCs/>
          <w:color w:val="000000" w:themeColor="text1"/>
          <w:szCs w:val="28"/>
          <w:lang w:val="en-US"/>
        </w:rPr>
        <w:t>; p</w:t>
      </w:r>
      <w:r w:rsidR="00F9003F" w:rsidRPr="008B0020">
        <w:rPr>
          <w:rFonts w:ascii="Times New Roman" w:hAnsi="Times New Roman"/>
          <w:bCs/>
          <w:color w:val="000000" w:themeColor="text1"/>
          <w:szCs w:val="28"/>
          <w:lang w:val="en-US"/>
        </w:rPr>
        <w:t>hát triển Trợ lý ảo hỗ trợ thẩm định, kiểm tra văn bản quy phạm pháp luật</w:t>
      </w:r>
      <w:r w:rsidR="00DC7D95" w:rsidRPr="008B0020">
        <w:rPr>
          <w:rFonts w:ascii="Times New Roman" w:hAnsi="Times New Roman"/>
          <w:bCs/>
          <w:color w:val="000000" w:themeColor="text1"/>
          <w:szCs w:val="28"/>
          <w:lang w:val="en-US"/>
        </w:rPr>
        <w:t xml:space="preserve">. </w:t>
      </w:r>
    </w:p>
    <w:p w14:paraId="0D97CB6F" w14:textId="6FA369F3" w:rsidR="00F74FCD" w:rsidRPr="003F0E46" w:rsidRDefault="00F74FCD" w:rsidP="006C61FE">
      <w:pPr>
        <w:pStyle w:val="DNormal"/>
        <w:spacing w:after="0" w:line="276" w:lineRule="auto"/>
      </w:pPr>
      <w:r w:rsidRPr="008B0020">
        <w:t xml:space="preserve">Việc ứng dụng công nghệ  thông tin trong công tác xây dựng và hoàn thiện hệ thống pháp luật còn một số tồn tại, hạn chế sau đây: </w:t>
      </w:r>
      <w:r w:rsidRPr="008B0020">
        <w:rPr>
          <w:i/>
        </w:rPr>
        <w:t xml:space="preserve">Thứ nhất, </w:t>
      </w:r>
      <w:r w:rsidRPr="008B0020">
        <w:t xml:space="preserve">Hoạt động soạn thảo văn bản quy phạm pháp luật (VBQPPL) ở Việt Nam hiện nay đang được thực hiện thủ công chưa có các phần mềm hỗ trợ, mất rất nhiều công sức của người soạn thảo nhưng khó tránh khỏi xảy ra sai sót, nhất là sai sót về kỹ thuật như viện dẫn sai điều khoản do các điều khoản đã được chỉnh sửa trong quá trình soạn thảo. Chưa có bộ từ điển thuật ngữ pháp lý phục vụ công tác xây dựng pháp luật, chưa có hệ thống phần mềm hỗ trợ thiết lập định dạng mẫu văn bản để đảm bảo thống nhất về hình thức và phương thức xây dựng văn bản. Trong khi đó, việc khai thác các thông tin từ CSDLQG về pháp luật và Cổng thông tin điện tử pháp điển phục vụ việc soạn thảo văn bản còn nhiều hạn chế do sự thiếu chuẩn hóa, thiếu đồng bộ của các hệ thống này. </w:t>
      </w:r>
      <w:r w:rsidRPr="008B0020">
        <w:rPr>
          <w:i/>
        </w:rPr>
        <w:t>Thứ hai,</w:t>
      </w:r>
      <w:r w:rsidRPr="008B0020">
        <w:t xml:space="preserve"> Việc lấy ý kiến về chính sách, dự thảo </w:t>
      </w:r>
      <w:r w:rsidRPr="008B0020">
        <w:rPr>
          <w:bCs/>
        </w:rPr>
        <w:t>văn bản quy phạm pháp luật</w:t>
      </w:r>
      <w:r w:rsidRPr="008B0020">
        <w:t xml:space="preserve"> còn mang tính hình thức thông qua việc đăng tải toàn văn hồ sơ dự thảo </w:t>
      </w:r>
      <w:r w:rsidRPr="008B0020">
        <w:rPr>
          <w:bCs/>
        </w:rPr>
        <w:t>văn bản quy phạm pháp luật</w:t>
      </w:r>
      <w:r w:rsidRPr="008B0020">
        <w:t xml:space="preserve"> trên trang thông tin điện tử để lấy ý kiến, chưa có Cổng thông tin tập trung về lấy ý kiến dự thảo VBQPPL. Chức năng của trang lấy ý kiến còn đơn giản, thiếu sự truyền thông chủ động đến các đối tượng liên quan, thiếu sự tương tác giữa đơn vị chủ trì soạn thảo và cá nhân, tổ chức. Việc xử lý các góp ý cũng được tiến hành thủ công.</w:t>
      </w:r>
      <w:r w:rsidR="00DC7D95" w:rsidRPr="008B0020">
        <w:t xml:space="preserve"> </w:t>
      </w:r>
      <w:r w:rsidRPr="008B0020">
        <w:rPr>
          <w:i/>
        </w:rPr>
        <w:t>Thứ ba,</w:t>
      </w:r>
      <w:r w:rsidRPr="008B0020">
        <w:t xml:space="preserve"> Việc quản lý chương trình xây dựng pháp luật, theo dõi, giám </w:t>
      </w:r>
      <w:r w:rsidRPr="003F0E46">
        <w:t xml:space="preserve">sát quá trình xây dựng pháp luật được thực hiện bằng các phương pháp thủ công. Thông tin, tài liệu, hồ sơ về dự thảo văn bản pháp luật chưa được quản lý tập trung dẫn đến việc xây dựng pháp luật khó đảm bảo tiến độ và chất lượng xây dựng pháp luật. Việc chưa có cơ sở dữ liệu tập trung về hồ sơ dự thảo văn bản quy phạm pháp luật, người dân, doanh nghiệp không theo dõi được quá trình tiếp thu chỉnh lý dự thảo, các ý kiến giải trình, tiếp thu. Đồng thời, các cơ quan không có nguồn tư liệu đầy đủ </w:t>
      </w:r>
      <w:r w:rsidRPr="003F0E46">
        <w:lastRenderedPageBreak/>
        <w:t xml:space="preserve">cho các hoạt động đề xuất nghiên cứu, sửa đổi bổ sung </w:t>
      </w:r>
      <w:r w:rsidRPr="003F0E46">
        <w:rPr>
          <w:bCs/>
        </w:rPr>
        <w:t>văn bản quy phạm pháp luật</w:t>
      </w:r>
      <w:r w:rsidRPr="003F0E46">
        <w:t xml:space="preserve"> sau này.</w:t>
      </w:r>
      <w:r w:rsidR="00DC7D95" w:rsidRPr="003F0E46">
        <w:t xml:space="preserve"> </w:t>
      </w:r>
      <w:r w:rsidRPr="003F0E46">
        <w:rPr>
          <w:i/>
        </w:rPr>
        <w:t>Thứ tư,</w:t>
      </w:r>
      <w:r w:rsidRPr="003F0E46">
        <w:t xml:space="preserve"> Công tác kiểm tra, rà soát, hợp nhất văn bản QPPL ở Việt Nam hiện nay đang được thực hiện thủ công chưa có các phần mềm hỗ trợ. Hiện nay, việc khai thác dữ liệu, thông tin từ CSDLQG về pháp luật phục vụ các công tác trên còn hạn chế. </w:t>
      </w:r>
      <w:r w:rsidRPr="003F0E46">
        <w:rPr>
          <w:i/>
        </w:rPr>
        <w:t>Thứ năm</w:t>
      </w:r>
      <w:r w:rsidRPr="003F0E46">
        <w:t xml:space="preserve">, Việc ứng dụng trí tuệ nhân tạo để thực hiện việc soạn thảo, rà soát </w:t>
      </w:r>
      <w:r w:rsidRPr="003F0E46">
        <w:rPr>
          <w:bCs/>
        </w:rPr>
        <w:t>văn bản quy phạm pháp luật</w:t>
      </w:r>
      <w:r w:rsidRPr="003F0E46">
        <w:t xml:space="preserve"> để bảo đảm tính thống nhất, đồng bộ với hệ thống </w:t>
      </w:r>
      <w:r w:rsidRPr="003F0E46">
        <w:rPr>
          <w:bCs/>
        </w:rPr>
        <w:t>văn bản quy phạm pháp luật</w:t>
      </w:r>
      <w:r w:rsidRPr="003F0E46">
        <w:t xml:space="preserve"> hiện hành đang ở bước nghiên cứu, chưa có sản phẩm kết quả cụ thể. Soạn thảo văn bản, rà soát </w:t>
      </w:r>
      <w:r w:rsidRPr="003F0E46">
        <w:rPr>
          <w:bCs/>
        </w:rPr>
        <w:t>văn bản quy phạm pháp luật</w:t>
      </w:r>
      <w:r w:rsidRPr="003F0E46">
        <w:t xml:space="preserve"> là hoạt động vất vả, mất nhiều thời gian nhưng hoàn toàn được thực hiện bằng phương pháp thủ công bao gồm các công việc như tập hợp </w:t>
      </w:r>
      <w:r w:rsidRPr="003F0E46">
        <w:rPr>
          <w:bCs/>
        </w:rPr>
        <w:t>văn bản quy phạm pháp luật</w:t>
      </w:r>
      <w:r w:rsidRPr="003F0E46">
        <w:t xml:space="preserve"> có liên quan đến dự án, dự thảo văn bản cần rà soát, xác định văn bản cần rà soát, nội dung cần rà soát theo nhóm vấn đề, xác định các mâu thuẫn, chồng chéo, bất cập trong các </w:t>
      </w:r>
      <w:r w:rsidRPr="003F0E46">
        <w:rPr>
          <w:bCs/>
        </w:rPr>
        <w:t xml:space="preserve">văn bản quy phạm pháp luật </w:t>
      </w:r>
      <w:r w:rsidRPr="003F0E46">
        <w:t xml:space="preserve">để đề xuất sửa đổi, bổ sung hay bãi bỏ </w:t>
      </w:r>
      <w:r w:rsidRPr="003F0E46">
        <w:rPr>
          <w:bCs/>
        </w:rPr>
        <w:t>văn bản quy phạm pháp luật</w:t>
      </w:r>
      <w:r w:rsidRPr="003F0E46">
        <w:t xml:space="preserve"> bảo đảm tính hợp hiến, hợp pháp, tính thống nhất, đồng bộ với hệ thống pháp luật.</w:t>
      </w:r>
    </w:p>
    <w:p w14:paraId="525FDA76" w14:textId="36C1D2DB" w:rsidR="00A72342" w:rsidRPr="003F0E46" w:rsidRDefault="003D16D9" w:rsidP="006C61FE">
      <w:pPr>
        <w:pStyle w:val="Form"/>
        <w:tabs>
          <w:tab w:val="left" w:pos="709"/>
          <w:tab w:val="left" w:pos="1134"/>
        </w:tabs>
        <w:spacing w:before="120" w:after="0" w:line="276" w:lineRule="auto"/>
        <w:ind w:firstLine="567"/>
        <w:rPr>
          <w:rFonts w:ascii="Times New Roman" w:hAnsi="Times New Roman"/>
          <w:color w:val="000000" w:themeColor="text1"/>
          <w:szCs w:val="28"/>
          <w:lang w:val="vi-VN"/>
        </w:rPr>
      </w:pPr>
      <w:r w:rsidRPr="003F0E46">
        <w:rPr>
          <w:rFonts w:ascii="Times New Roman" w:hAnsi="Times New Roman"/>
          <w:b/>
          <w:bCs/>
          <w:iCs/>
          <w:color w:val="000000" w:themeColor="text1"/>
          <w:szCs w:val="28"/>
          <w:lang w:val="vi-VN"/>
        </w:rPr>
        <w:t>2.</w:t>
      </w:r>
      <w:r w:rsidR="00F75D25" w:rsidRPr="003F0E46">
        <w:rPr>
          <w:rFonts w:ascii="Times New Roman" w:hAnsi="Times New Roman"/>
          <w:b/>
          <w:bCs/>
          <w:iCs/>
          <w:color w:val="000000" w:themeColor="text1"/>
          <w:szCs w:val="28"/>
          <w:lang w:val="vi-VN"/>
        </w:rPr>
        <w:t>3</w:t>
      </w:r>
      <w:r w:rsidRPr="003F0E46">
        <w:rPr>
          <w:rFonts w:ascii="Times New Roman" w:hAnsi="Times New Roman"/>
          <w:b/>
          <w:bCs/>
          <w:iCs/>
          <w:color w:val="000000" w:themeColor="text1"/>
          <w:szCs w:val="28"/>
          <w:lang w:val="vi-VN"/>
        </w:rPr>
        <w:t xml:space="preserve">. </w:t>
      </w:r>
      <w:r w:rsidR="00B67100" w:rsidRPr="003F0E46">
        <w:rPr>
          <w:rFonts w:ascii="Times New Roman" w:hAnsi="Times New Roman"/>
          <w:bCs/>
          <w:iCs/>
          <w:color w:val="000000" w:themeColor="text1"/>
          <w:szCs w:val="28"/>
          <w:lang w:val="en-US"/>
        </w:rPr>
        <w:t>Về nhân lực, c</w:t>
      </w:r>
      <w:r w:rsidR="00F75D25" w:rsidRPr="003F0E46">
        <w:rPr>
          <w:rFonts w:ascii="Times New Roman" w:hAnsi="Times New Roman"/>
          <w:bCs/>
          <w:iCs/>
          <w:color w:val="000000" w:themeColor="text1"/>
          <w:szCs w:val="28"/>
          <w:lang w:val="vi-VN"/>
        </w:rPr>
        <w:t>ông</w:t>
      </w:r>
      <w:r w:rsidR="00F75D25" w:rsidRPr="003F0E46">
        <w:rPr>
          <w:rFonts w:ascii="Times New Roman" w:hAnsi="Times New Roman"/>
          <w:bCs/>
          <w:color w:val="000000" w:themeColor="text1"/>
          <w:szCs w:val="28"/>
          <w:lang w:val="vi-VN"/>
        </w:rPr>
        <w:t xml:space="preserve"> tác xây dựng pháp luật được xem là hoạt động khó, phức tạp, mang tính trí tuệ cao để xây dựng thượng tầng kiến trúc của xã hội, đòi hỏi đội ngũ cán bộ làm công tác xây dựng pháp luật phải có trình độ, bản lĩnh, kinh nghiệm, dành thời gian tập trung cho công việc và cần có chế độ đãi ngộ tương xứng. Tuy nhiên, </w:t>
      </w:r>
      <w:r w:rsidR="005B1D65" w:rsidRPr="003F0E46">
        <w:rPr>
          <w:rFonts w:ascii="Times New Roman" w:hAnsi="Times New Roman"/>
          <w:bCs/>
          <w:color w:val="000000" w:themeColor="text1"/>
          <w:szCs w:val="28"/>
          <w:lang w:val="en-US"/>
        </w:rPr>
        <w:t>c</w:t>
      </w:r>
      <w:r w:rsidR="005B1D65" w:rsidRPr="003F0E46">
        <w:rPr>
          <w:rFonts w:ascii="Times New Roman" w:hAnsi="Times New Roman"/>
          <w:bCs/>
          <w:color w:val="000000" w:themeColor="text1"/>
          <w:szCs w:val="28"/>
          <w:lang w:val="cs-CZ"/>
        </w:rPr>
        <w:t>ác điều kiện bảo đảm về tổ chức, bộ máy, biên chế chưa được kiện toàn và bố trí tương xứng với yêu cầu nhiệm vụ</w:t>
      </w:r>
      <w:r w:rsidR="005B1D65" w:rsidRPr="003F0E46">
        <w:rPr>
          <w:rFonts w:ascii="Times New Roman" w:hAnsi="Times New Roman"/>
          <w:bCs/>
          <w:color w:val="000000" w:themeColor="text1"/>
          <w:szCs w:val="28"/>
          <w:vertAlign w:val="superscript"/>
          <w:lang w:val="vi-VN"/>
        </w:rPr>
        <w:footnoteReference w:id="5"/>
      </w:r>
      <w:r w:rsidR="005B1D65" w:rsidRPr="003F0E46">
        <w:rPr>
          <w:rFonts w:ascii="Times New Roman" w:hAnsi="Times New Roman"/>
          <w:bCs/>
          <w:color w:val="000000" w:themeColor="text1"/>
          <w:szCs w:val="28"/>
          <w:lang w:val="cs-CZ"/>
        </w:rPr>
        <w:t xml:space="preserve">; thiếu </w:t>
      </w:r>
      <w:r w:rsidR="00F75D25" w:rsidRPr="003F0E46">
        <w:rPr>
          <w:rFonts w:ascii="Times New Roman" w:hAnsi="Times New Roman"/>
          <w:bCs/>
          <w:color w:val="000000" w:themeColor="text1"/>
          <w:szCs w:val="28"/>
          <w:lang w:val="vi-VN"/>
        </w:rPr>
        <w:t>đ</w:t>
      </w:r>
      <w:r w:rsidR="00E6434E" w:rsidRPr="003F0E46">
        <w:rPr>
          <w:rFonts w:ascii="Times New Roman" w:hAnsi="Times New Roman"/>
          <w:bCs/>
          <w:color w:val="000000" w:themeColor="text1"/>
          <w:szCs w:val="28"/>
          <w:lang w:val="vi-VN"/>
        </w:rPr>
        <w:t xml:space="preserve">ội ngũ công chức làm công tác xây dựng pháp luật chưa được quan tâm đúng mức; chưa có cơ chế để thu hút, đảm bảo và nâng cao chất lượng nhân lực tham gia công tác xây dựng pháp luật; chưa có cơ chế để đội ngũ cán bộ, công chức yên tâm phát huy khả năng trong công tác xây dựng pháp luật; </w:t>
      </w:r>
      <w:r w:rsidR="00E6434E" w:rsidRPr="003F0E46">
        <w:rPr>
          <w:rFonts w:ascii="Times New Roman" w:hAnsi="Times New Roman"/>
          <w:color w:val="000000" w:themeColor="text1"/>
          <w:szCs w:val="28"/>
          <w:lang w:val="vi-VN"/>
        </w:rPr>
        <w:t xml:space="preserve">các bộ quản lý </w:t>
      </w:r>
      <w:r w:rsidR="00F75D25" w:rsidRPr="003F0E46">
        <w:rPr>
          <w:rFonts w:ascii="Times New Roman" w:hAnsi="Times New Roman"/>
          <w:color w:val="000000" w:themeColor="text1"/>
          <w:szCs w:val="28"/>
          <w:lang w:val="vi-VN"/>
        </w:rPr>
        <w:t xml:space="preserve">chưa đươc tạo điều kiện để tập trung </w:t>
      </w:r>
      <w:r w:rsidR="00E6434E" w:rsidRPr="003F0E46">
        <w:rPr>
          <w:rFonts w:ascii="Times New Roman" w:hAnsi="Times New Roman"/>
          <w:color w:val="000000" w:themeColor="text1"/>
          <w:szCs w:val="28"/>
          <w:lang w:val="vi-VN"/>
        </w:rPr>
        <w:t xml:space="preserve">nghiên cứu, hoạch định chính sách, xây dựng pháp luật, khiến chất lượng </w:t>
      </w:r>
      <w:r w:rsidR="00DC3B78" w:rsidRPr="003F0E46">
        <w:rPr>
          <w:rFonts w:ascii="Times New Roman" w:hAnsi="Times New Roman"/>
          <w:color w:val="000000" w:themeColor="text1"/>
          <w:szCs w:val="28"/>
          <w:lang w:val="vi-VN"/>
        </w:rPr>
        <w:t>pháp luật</w:t>
      </w:r>
      <w:r w:rsidR="00E6434E" w:rsidRPr="003F0E46">
        <w:rPr>
          <w:rFonts w:ascii="Times New Roman" w:hAnsi="Times New Roman"/>
          <w:color w:val="000000" w:themeColor="text1"/>
          <w:szCs w:val="28"/>
          <w:lang w:val="vi-VN"/>
        </w:rPr>
        <w:t xml:space="preserve"> hạn chế. </w:t>
      </w:r>
    </w:p>
    <w:p w14:paraId="3FD2C8BA" w14:textId="1D3E6532" w:rsidR="009A5CFA" w:rsidRPr="003F0E46" w:rsidRDefault="00E6434E" w:rsidP="006C61FE">
      <w:pPr>
        <w:pStyle w:val="Form"/>
        <w:tabs>
          <w:tab w:val="left" w:pos="709"/>
          <w:tab w:val="left" w:pos="1134"/>
        </w:tabs>
        <w:spacing w:before="120" w:after="0" w:line="276" w:lineRule="auto"/>
        <w:ind w:firstLine="567"/>
        <w:rPr>
          <w:rFonts w:ascii="Times New Roman" w:hAnsi="Times New Roman"/>
          <w:color w:val="000000" w:themeColor="text1"/>
          <w:szCs w:val="28"/>
          <w:lang w:val="en-US"/>
        </w:rPr>
      </w:pPr>
      <w:r w:rsidRPr="003F0E46">
        <w:rPr>
          <w:rFonts w:ascii="Times New Roman" w:hAnsi="Times New Roman"/>
          <w:color w:val="000000" w:themeColor="text1"/>
          <w:szCs w:val="28"/>
          <w:lang w:val="vi-VN"/>
        </w:rPr>
        <w:t>Qua thống kê, r</w:t>
      </w:r>
      <w:r w:rsidRPr="003F0E46">
        <w:rPr>
          <w:rFonts w:ascii="Times New Roman" w:hAnsi="Times New Roman"/>
          <w:bCs/>
          <w:iCs/>
          <w:color w:val="000000" w:themeColor="text1"/>
          <w:szCs w:val="28"/>
          <w:lang w:val="vi-VN" w:eastAsia="zh-CN"/>
        </w:rPr>
        <w:t xml:space="preserve">à soát cho thấy, cán bộ, công chức </w:t>
      </w:r>
      <w:r w:rsidR="009F117A" w:rsidRPr="003F0E46">
        <w:rPr>
          <w:rFonts w:ascii="Times New Roman" w:hAnsi="Times New Roman"/>
          <w:bCs/>
          <w:iCs/>
          <w:color w:val="000000" w:themeColor="text1"/>
          <w:szCs w:val="28"/>
          <w:lang w:val="vi-VN" w:eastAsia="zh-CN"/>
        </w:rPr>
        <w:t xml:space="preserve">trực tiếp </w:t>
      </w:r>
      <w:r w:rsidRPr="003F0E46">
        <w:rPr>
          <w:rFonts w:ascii="Times New Roman" w:hAnsi="Times New Roman"/>
          <w:bCs/>
          <w:iCs/>
          <w:color w:val="000000" w:themeColor="text1"/>
          <w:szCs w:val="28"/>
          <w:lang w:val="vi-VN" w:eastAsia="zh-CN"/>
        </w:rPr>
        <w:t xml:space="preserve">làm công tác xây dựng pháp luật, </w:t>
      </w:r>
      <w:r w:rsidR="00F75D25" w:rsidRPr="003F0E46">
        <w:rPr>
          <w:rFonts w:ascii="Times New Roman" w:hAnsi="Times New Roman"/>
          <w:iCs/>
          <w:color w:val="000000" w:themeColor="text1"/>
          <w:szCs w:val="28"/>
          <w:lang w:val="vi-VN" w:eastAsia="zh-CN"/>
        </w:rPr>
        <w:t xml:space="preserve">thu nhập cơ bản là </w:t>
      </w:r>
      <w:r w:rsidRPr="003F0E46">
        <w:rPr>
          <w:rFonts w:ascii="Times New Roman" w:hAnsi="Times New Roman"/>
          <w:iCs/>
          <w:color w:val="000000" w:themeColor="text1"/>
          <w:szCs w:val="28"/>
          <w:lang w:val="vi-VN" w:eastAsia="zh-CN"/>
        </w:rPr>
        <w:t xml:space="preserve">tiền lương </w:t>
      </w:r>
      <w:r w:rsidR="00F75D25" w:rsidRPr="003F0E46">
        <w:rPr>
          <w:rFonts w:ascii="Times New Roman" w:hAnsi="Times New Roman"/>
          <w:color w:val="000000" w:themeColor="text1"/>
          <w:szCs w:val="28"/>
          <w:lang w:val="vi-VN"/>
        </w:rPr>
        <w:t xml:space="preserve">(01 lần lương) </w:t>
      </w:r>
      <w:r w:rsidRPr="003F0E46">
        <w:rPr>
          <w:rFonts w:ascii="Times New Roman" w:hAnsi="Times New Roman"/>
          <w:iCs/>
          <w:color w:val="000000" w:themeColor="text1"/>
          <w:szCs w:val="28"/>
          <w:lang w:val="vi-VN" w:eastAsia="zh-CN"/>
        </w:rPr>
        <w:t>và chế độ phụ cấp công vụ (25%</w:t>
      </w:r>
      <w:r w:rsidR="009F117A" w:rsidRPr="003F0E46">
        <w:rPr>
          <w:rFonts w:ascii="Times New Roman" w:hAnsi="Times New Roman"/>
          <w:iCs/>
          <w:color w:val="000000" w:themeColor="text1"/>
          <w:szCs w:val="28"/>
          <w:lang w:val="vi-VN" w:eastAsia="zh-CN"/>
        </w:rPr>
        <w:t xml:space="preserve"> với cán bộ ở trung ương</w:t>
      </w:r>
      <w:r w:rsidRPr="003F0E46">
        <w:rPr>
          <w:rFonts w:ascii="Times New Roman" w:hAnsi="Times New Roman"/>
          <w:iCs/>
          <w:color w:val="000000" w:themeColor="text1"/>
          <w:szCs w:val="28"/>
          <w:lang w:val="vi-VN" w:eastAsia="zh-CN"/>
        </w:rPr>
        <w:t>)</w:t>
      </w:r>
      <w:r w:rsidR="00B66D4B" w:rsidRPr="003F0E46">
        <w:rPr>
          <w:rFonts w:ascii="Times New Roman" w:hAnsi="Times New Roman"/>
          <w:color w:val="000000" w:themeColor="text1"/>
          <w:szCs w:val="28"/>
          <w:lang w:val="en-US"/>
        </w:rPr>
        <w:t xml:space="preserve">, trong nhóm cán bộ, công chức làm công tác xây dựng pháp luật chỉ có cán bộ, công chức </w:t>
      </w:r>
      <w:r w:rsidR="00B66D4B" w:rsidRPr="003F0E46">
        <w:rPr>
          <w:rFonts w:ascii="Times New Roman" w:hAnsi="Times New Roman"/>
          <w:color w:val="000000" w:themeColor="text1"/>
          <w:szCs w:val="28"/>
          <w:lang w:val="vi-VN"/>
        </w:rPr>
        <w:t>làm công tác pháp chế ở bộ, cơ quan ngang bộ, cơ quan thuộc Chính phủ được hưởng mức hỗ trợ là 60.000 đồng/ngày làm việc, ở các cơ quan chuyên môn thuộc Ủy ban nhân dân cấp tỉnh được hưởng mức hỗ trợ là 40.000 đồng/ngày làm việc</w:t>
      </w:r>
      <w:r w:rsidR="00B66D4B" w:rsidRPr="003F0E46">
        <w:rPr>
          <w:rStyle w:val="FootnoteReference"/>
          <w:rFonts w:ascii="Times New Roman" w:hAnsi="Times New Roman"/>
          <w:color w:val="000000" w:themeColor="text1"/>
          <w:szCs w:val="28"/>
          <w:lang w:val="vi-VN"/>
        </w:rPr>
        <w:footnoteReference w:id="6"/>
      </w:r>
      <w:r w:rsidR="00B66D4B" w:rsidRPr="003F0E46">
        <w:rPr>
          <w:rFonts w:ascii="Times New Roman" w:hAnsi="Times New Roman"/>
          <w:color w:val="000000" w:themeColor="text1"/>
          <w:szCs w:val="28"/>
          <w:lang w:val="en-US"/>
        </w:rPr>
        <w:t xml:space="preserve">. </w:t>
      </w:r>
      <w:r w:rsidR="009F117A" w:rsidRPr="003F0E46">
        <w:rPr>
          <w:rFonts w:ascii="Times New Roman" w:hAnsi="Times New Roman"/>
          <w:color w:val="000000" w:themeColor="text1"/>
          <w:szCs w:val="28"/>
          <w:lang w:val="vi-VN"/>
        </w:rPr>
        <w:t xml:space="preserve">Việc hưởng chế độ chính </w:t>
      </w:r>
      <w:r w:rsidR="009F117A" w:rsidRPr="003F0E46">
        <w:rPr>
          <w:rFonts w:ascii="Times New Roman" w:hAnsi="Times New Roman"/>
          <w:color w:val="000000" w:themeColor="text1"/>
          <w:szCs w:val="28"/>
          <w:lang w:val="vi-VN"/>
        </w:rPr>
        <w:lastRenderedPageBreak/>
        <w:t xml:space="preserve">sách tiền lương không có điểm đặc thù </w:t>
      </w:r>
      <w:r w:rsidR="00F75D25" w:rsidRPr="003F0E46">
        <w:rPr>
          <w:rFonts w:ascii="Times New Roman" w:hAnsi="Times New Roman"/>
          <w:color w:val="000000" w:themeColor="text1"/>
          <w:szCs w:val="28"/>
          <w:lang w:val="vi-VN"/>
        </w:rPr>
        <w:t xml:space="preserve">như trên là </w:t>
      </w:r>
      <w:r w:rsidR="009F117A" w:rsidRPr="003F0E46">
        <w:rPr>
          <w:rFonts w:ascii="Times New Roman" w:hAnsi="Times New Roman"/>
          <w:iCs/>
          <w:color w:val="000000" w:themeColor="text1"/>
          <w:szCs w:val="28"/>
          <w:lang w:val="vi-VN" w:eastAsia="zh-CN"/>
        </w:rPr>
        <w:t>chưa thực sự tương xứng với yêu cầu công việc và công sức lao động. T</w:t>
      </w:r>
      <w:r w:rsidRPr="003F0E46">
        <w:rPr>
          <w:rFonts w:ascii="Times New Roman" w:hAnsi="Times New Roman"/>
          <w:bCs/>
          <w:iCs/>
          <w:color w:val="000000" w:themeColor="text1"/>
          <w:szCs w:val="28"/>
          <w:lang w:val="vi-VN" w:eastAsia="zh-CN"/>
        </w:rPr>
        <w:t>rong khi đó hiện có khoảng 40 loại vị trí việc làm hoặc cơ quan có cơ chế đặc thù về tiền lương</w:t>
      </w:r>
      <w:r w:rsidRPr="003F0E46">
        <w:rPr>
          <w:rStyle w:val="FootnoteReference"/>
          <w:rFonts w:ascii="Times New Roman" w:hAnsi="Times New Roman"/>
          <w:bCs/>
          <w:iCs/>
          <w:color w:val="000000" w:themeColor="text1"/>
          <w:szCs w:val="28"/>
          <w:lang w:val="en-US" w:eastAsia="zh-CN"/>
        </w:rPr>
        <w:footnoteReference w:id="7"/>
      </w:r>
      <w:r w:rsidR="00F75D25" w:rsidRPr="003F0E46">
        <w:rPr>
          <w:rFonts w:ascii="Times New Roman" w:hAnsi="Times New Roman"/>
          <w:color w:val="000000" w:themeColor="text1"/>
          <w:szCs w:val="28"/>
          <w:lang w:val="vi-VN"/>
        </w:rPr>
        <w:t xml:space="preserve">. </w:t>
      </w:r>
    </w:p>
    <w:p w14:paraId="109EBEA7" w14:textId="3B762E16" w:rsidR="00E6434E" w:rsidRPr="003F0E46" w:rsidRDefault="00E6434E" w:rsidP="006C61FE">
      <w:pPr>
        <w:pStyle w:val="Form"/>
        <w:tabs>
          <w:tab w:val="left" w:pos="709"/>
          <w:tab w:val="left" w:pos="1134"/>
        </w:tabs>
        <w:spacing w:before="120" w:after="0" w:line="276" w:lineRule="auto"/>
        <w:ind w:firstLine="567"/>
        <w:rPr>
          <w:rFonts w:ascii="Times New Roman" w:hAnsi="Times New Roman"/>
          <w:color w:val="000000" w:themeColor="text1"/>
          <w:szCs w:val="28"/>
          <w:lang w:val="vi-VN"/>
        </w:rPr>
      </w:pPr>
      <w:r w:rsidRPr="003F0E46">
        <w:rPr>
          <w:rFonts w:ascii="Times New Roman" w:hAnsi="Times New Roman"/>
          <w:color w:val="000000" w:themeColor="text1"/>
          <w:szCs w:val="28"/>
          <w:lang w:val="vi-VN"/>
        </w:rPr>
        <w:t>Các chế độ tuyển dụng, sử dụng cán bộ; thi đua khen thưởng; thuế thu nhập cá nhân thực hiện theo quy định chung và không có quy định riêng để động viên, khuyến khích cán bộ làm công tác xây dựng pháp luật.</w:t>
      </w:r>
    </w:p>
    <w:p w14:paraId="0AED1FA0" w14:textId="027FE301" w:rsidR="007E43FF" w:rsidRPr="003F0E46" w:rsidRDefault="007E43FF" w:rsidP="006C61FE">
      <w:pPr>
        <w:pStyle w:val="Form"/>
        <w:tabs>
          <w:tab w:val="left" w:pos="709"/>
          <w:tab w:val="left" w:pos="1134"/>
        </w:tabs>
        <w:spacing w:before="120" w:after="0" w:line="276" w:lineRule="auto"/>
        <w:ind w:firstLine="567"/>
        <w:rPr>
          <w:rFonts w:ascii="Times New Roman" w:hAnsi="Times New Roman"/>
          <w:bCs/>
          <w:color w:val="000000" w:themeColor="text1"/>
          <w:szCs w:val="28"/>
          <w:lang w:val="en-US"/>
        </w:rPr>
      </w:pPr>
      <w:r w:rsidRPr="003F0E46">
        <w:rPr>
          <w:rFonts w:ascii="Times New Roman" w:hAnsi="Times New Roman"/>
          <w:b/>
          <w:bCs/>
          <w:iCs/>
          <w:color w:val="000000" w:themeColor="text1"/>
          <w:szCs w:val="28"/>
          <w:lang w:val="vi-VN"/>
        </w:rPr>
        <w:t>2.</w:t>
      </w:r>
      <w:r w:rsidR="009A5CFA" w:rsidRPr="003F0E46">
        <w:rPr>
          <w:rFonts w:ascii="Times New Roman" w:hAnsi="Times New Roman"/>
          <w:b/>
          <w:bCs/>
          <w:iCs/>
          <w:color w:val="000000" w:themeColor="text1"/>
          <w:szCs w:val="28"/>
          <w:lang w:val="vi-VN"/>
        </w:rPr>
        <w:t>4</w:t>
      </w:r>
      <w:r w:rsidRPr="003F0E46">
        <w:rPr>
          <w:rFonts w:ascii="Times New Roman" w:hAnsi="Times New Roman"/>
          <w:b/>
          <w:bCs/>
          <w:iCs/>
          <w:color w:val="000000" w:themeColor="text1"/>
          <w:szCs w:val="28"/>
          <w:lang w:val="vi-VN"/>
        </w:rPr>
        <w:t xml:space="preserve">. </w:t>
      </w:r>
      <w:r w:rsidR="00B67100" w:rsidRPr="003F0E46">
        <w:rPr>
          <w:rFonts w:ascii="Times New Roman" w:hAnsi="Times New Roman"/>
          <w:bCs/>
          <w:iCs/>
          <w:color w:val="000000" w:themeColor="text1"/>
          <w:szCs w:val="28"/>
          <w:lang w:val="en-US"/>
        </w:rPr>
        <w:t>Về tài chính, c</w:t>
      </w:r>
      <w:r w:rsidR="005B1D65" w:rsidRPr="003F0E46">
        <w:rPr>
          <w:rFonts w:ascii="Times New Roman" w:hAnsi="Times New Roman"/>
          <w:bCs/>
          <w:iCs/>
          <w:color w:val="000000" w:themeColor="text1"/>
          <w:szCs w:val="28"/>
          <w:lang w:val="cs-CZ"/>
        </w:rPr>
        <w:t>ác điều kiện bảo đảm về kinh phí chưa được bố trí tương xứng với yêu cầu nhiệm vụ</w:t>
      </w:r>
      <w:r w:rsidR="005B1D65" w:rsidRPr="003F0E46">
        <w:rPr>
          <w:rFonts w:ascii="Times New Roman" w:hAnsi="Times New Roman"/>
          <w:bCs/>
          <w:iCs/>
          <w:color w:val="000000" w:themeColor="text1"/>
          <w:szCs w:val="28"/>
          <w:vertAlign w:val="superscript"/>
          <w:lang w:val="vi-VN"/>
        </w:rPr>
        <w:footnoteReference w:id="8"/>
      </w:r>
      <w:r w:rsidR="005B1D65" w:rsidRPr="003F0E46">
        <w:rPr>
          <w:rFonts w:ascii="Times New Roman" w:hAnsi="Times New Roman"/>
          <w:bCs/>
          <w:iCs/>
          <w:color w:val="000000" w:themeColor="text1"/>
          <w:szCs w:val="28"/>
          <w:lang w:val="cs-CZ"/>
        </w:rPr>
        <w:t xml:space="preserve">; </w:t>
      </w:r>
      <w:r w:rsidR="00B67100" w:rsidRPr="003F0E46">
        <w:rPr>
          <w:rFonts w:ascii="Times New Roman" w:hAnsi="Times New Roman"/>
          <w:bCs/>
          <w:iCs/>
          <w:color w:val="000000" w:themeColor="text1"/>
          <w:szCs w:val="28"/>
          <w:lang w:val="cs-CZ"/>
        </w:rPr>
        <w:t>đ</w:t>
      </w:r>
      <w:r w:rsidRPr="003F0E46">
        <w:rPr>
          <w:rFonts w:ascii="Times New Roman" w:hAnsi="Times New Roman"/>
          <w:bCs/>
          <w:iCs/>
          <w:color w:val="000000" w:themeColor="text1"/>
          <w:szCs w:val="28"/>
          <w:lang w:val="vi-VN"/>
        </w:rPr>
        <w:t>iều</w:t>
      </w:r>
      <w:r w:rsidRPr="003F0E46">
        <w:rPr>
          <w:rFonts w:ascii="Times New Roman" w:hAnsi="Times New Roman"/>
          <w:bCs/>
          <w:color w:val="000000" w:themeColor="text1"/>
          <w:szCs w:val="28"/>
          <w:lang w:val="vi-VN"/>
        </w:rPr>
        <w:t xml:space="preserve"> kiện bảo đảm cho công tác xây dựng pháp luật, thi hành VBQPPL còn hạn chế; kinh phí, định mức phân bổ cho công tác xây dựng pháp luật còn thấp, không đủ để thực hiện các bước trong quy trình xây dựng VBQPPL. </w:t>
      </w:r>
      <w:r w:rsidRPr="003F0E46">
        <w:rPr>
          <w:rFonts w:ascii="Times New Roman" w:hAnsi="Times New Roman"/>
          <w:bCs/>
          <w:color w:val="000000" w:themeColor="text1"/>
          <w:szCs w:val="28"/>
          <w:lang w:val="en-US"/>
        </w:rPr>
        <w:t>Cụ thể:</w:t>
      </w:r>
    </w:p>
    <w:p w14:paraId="45E303C8" w14:textId="77777777" w:rsidR="007E43FF" w:rsidRPr="003F0E46" w:rsidRDefault="007E43FF" w:rsidP="006C61FE">
      <w:pPr>
        <w:pStyle w:val="Form"/>
        <w:tabs>
          <w:tab w:val="left" w:pos="709"/>
          <w:tab w:val="left" w:pos="1134"/>
        </w:tabs>
        <w:spacing w:before="120" w:after="0" w:line="276" w:lineRule="auto"/>
        <w:ind w:firstLine="567"/>
        <w:rPr>
          <w:rFonts w:ascii="Times New Roman" w:hAnsi="Times New Roman"/>
          <w:bCs/>
          <w:color w:val="000000" w:themeColor="text1"/>
          <w:szCs w:val="28"/>
          <w:lang w:val="en-US"/>
        </w:rPr>
      </w:pPr>
      <w:r w:rsidRPr="003F0E46">
        <w:rPr>
          <w:rFonts w:ascii="Times New Roman" w:hAnsi="Times New Roman"/>
          <w:bCs/>
          <w:color w:val="000000" w:themeColor="text1"/>
          <w:szCs w:val="28"/>
          <w:lang w:val="en-US"/>
        </w:rPr>
        <w:t>- Pháp luật hiện hành chưa ghi nhận cơ chế khoán chi đến sản phẩm cuối cùng trong công tác xây dựng pháp luật, trong khi lĩnh vực nghiên cứu khoa học và phát triển công nghệ đã được ghi nhận cơ chế khoán chi</w:t>
      </w:r>
      <w:r w:rsidRPr="003F0E46">
        <w:rPr>
          <w:rStyle w:val="FootnoteReference"/>
          <w:rFonts w:ascii="Times New Roman" w:hAnsi="Times New Roman"/>
          <w:bCs/>
          <w:color w:val="000000" w:themeColor="text1"/>
          <w:szCs w:val="28"/>
          <w:lang w:val="en-US"/>
        </w:rPr>
        <w:footnoteReference w:id="9"/>
      </w:r>
      <w:r w:rsidRPr="003F0E46">
        <w:rPr>
          <w:rFonts w:ascii="Times New Roman" w:hAnsi="Times New Roman"/>
          <w:bCs/>
          <w:color w:val="000000" w:themeColor="text1"/>
          <w:szCs w:val="28"/>
          <w:lang w:val="en-US"/>
        </w:rPr>
        <w:t>.</w:t>
      </w:r>
    </w:p>
    <w:p w14:paraId="3114F483" w14:textId="7A28CD4D" w:rsidR="007E43FF" w:rsidRPr="003F0E46" w:rsidRDefault="007E43FF" w:rsidP="006C61FE">
      <w:pPr>
        <w:pStyle w:val="Form"/>
        <w:tabs>
          <w:tab w:val="left" w:pos="709"/>
          <w:tab w:val="left" w:pos="1134"/>
        </w:tabs>
        <w:spacing w:before="120" w:after="0" w:line="276" w:lineRule="auto"/>
        <w:ind w:firstLine="567"/>
        <w:rPr>
          <w:rFonts w:ascii="Times New Roman" w:hAnsi="Times New Roman"/>
          <w:color w:val="000000" w:themeColor="text1"/>
          <w:szCs w:val="28"/>
          <w:lang w:val="en-US"/>
        </w:rPr>
      </w:pPr>
      <w:r w:rsidRPr="003F0E46">
        <w:rPr>
          <w:rFonts w:ascii="Times New Roman" w:hAnsi="Times New Roman"/>
          <w:bCs/>
          <w:color w:val="000000" w:themeColor="text1"/>
          <w:szCs w:val="28"/>
          <w:lang w:val="en-US"/>
        </w:rPr>
        <w:t xml:space="preserve">- Việc chưa có quỹ nghiên cứu </w:t>
      </w:r>
      <w:r w:rsidR="00DC3B78" w:rsidRPr="003F0E46">
        <w:rPr>
          <w:rFonts w:ascii="Times New Roman" w:hAnsi="Times New Roman"/>
          <w:bCs/>
          <w:color w:val="000000" w:themeColor="text1"/>
          <w:szCs w:val="28"/>
          <w:lang w:val="en-US"/>
        </w:rPr>
        <w:t>pháp luật</w:t>
      </w:r>
      <w:r w:rsidRPr="003F0E46">
        <w:rPr>
          <w:rFonts w:ascii="Times New Roman" w:hAnsi="Times New Roman"/>
          <w:bCs/>
          <w:color w:val="000000" w:themeColor="text1"/>
          <w:szCs w:val="28"/>
          <w:lang w:val="en-US"/>
        </w:rPr>
        <w:t xml:space="preserve"> để sử dụng cho các công việc nghiên cứu </w:t>
      </w:r>
      <w:r w:rsidR="00DC3B78" w:rsidRPr="003F0E46">
        <w:rPr>
          <w:rFonts w:ascii="Times New Roman" w:hAnsi="Times New Roman"/>
          <w:bCs/>
          <w:color w:val="000000" w:themeColor="text1"/>
          <w:szCs w:val="28"/>
          <w:lang w:val="en-US"/>
        </w:rPr>
        <w:t>pháp luật</w:t>
      </w:r>
      <w:r w:rsidRPr="003F0E46">
        <w:rPr>
          <w:rFonts w:ascii="Times New Roman" w:hAnsi="Times New Roman"/>
          <w:bCs/>
          <w:color w:val="000000" w:themeColor="text1"/>
          <w:szCs w:val="28"/>
          <w:lang w:val="en-US"/>
        </w:rPr>
        <w:t xml:space="preserve"> dài hạn cũng như nhiệm vụ xây dựng pháp luật đột xuất, khẩn cấp làm bó buộc và hạn chế hiệu quả của việc thực hiện nhiệm vụ xây dựng VBQPPL trong suốt thời gian qua. Trong khi đó, ở</w:t>
      </w:r>
      <w:r w:rsidRPr="003F0E46">
        <w:rPr>
          <w:rFonts w:ascii="Times New Roman" w:hAnsi="Times New Roman"/>
          <w:color w:val="000000" w:themeColor="text1"/>
          <w:szCs w:val="28"/>
        </w:rPr>
        <w:t xml:space="preserve"> Việt Nam hiện nay có hơn 40 quỹ tài chính nhà nước ngoài ngân sách được thành lập nhằm giải quyết các yêu cầu khác nhau của từng thời kỳ, đan xen trong nhiều lĩnh vực, trong đó có hơn 20 quỹ do Trung ương quản lý</w:t>
      </w:r>
      <w:r w:rsidR="00597646" w:rsidRPr="003F0E46">
        <w:rPr>
          <w:rFonts w:ascii="Times New Roman" w:hAnsi="Times New Roman"/>
          <w:color w:val="000000" w:themeColor="text1"/>
          <w:szCs w:val="28"/>
        </w:rPr>
        <w:t>.</w:t>
      </w:r>
    </w:p>
    <w:p w14:paraId="3D6AFF4D" w14:textId="54D5F393" w:rsidR="007E43FF" w:rsidRPr="003F0E46" w:rsidRDefault="007E43FF" w:rsidP="006C61FE">
      <w:pPr>
        <w:pStyle w:val="Form"/>
        <w:tabs>
          <w:tab w:val="left" w:pos="709"/>
          <w:tab w:val="left" w:pos="1134"/>
        </w:tabs>
        <w:spacing w:before="120" w:after="0" w:line="276" w:lineRule="auto"/>
        <w:ind w:firstLine="567"/>
        <w:rPr>
          <w:rFonts w:ascii="Times New Roman" w:hAnsi="Times New Roman"/>
          <w:bCs/>
          <w:color w:val="000000" w:themeColor="text1"/>
          <w:szCs w:val="28"/>
          <w:lang w:val="en-US"/>
        </w:rPr>
      </w:pPr>
      <w:r w:rsidRPr="003F0E46">
        <w:rPr>
          <w:rFonts w:ascii="Times New Roman" w:hAnsi="Times New Roman"/>
          <w:bCs/>
          <w:color w:val="000000" w:themeColor="text1"/>
          <w:szCs w:val="28"/>
          <w:lang w:val="en-US"/>
        </w:rPr>
        <w:t>- Kinh phí chi cho công tác xây dựng pháp luật theo định mức từng VBQPPL tương đối thấp</w:t>
      </w:r>
      <w:r w:rsidRPr="003F0E46">
        <w:rPr>
          <w:rStyle w:val="FootnoteReference"/>
          <w:rFonts w:ascii="Times New Roman" w:hAnsi="Times New Roman"/>
          <w:bCs/>
          <w:color w:val="000000" w:themeColor="text1"/>
          <w:szCs w:val="28"/>
          <w:lang w:val="en-US"/>
        </w:rPr>
        <w:footnoteReference w:id="10"/>
      </w:r>
      <w:r w:rsidRPr="003F0E46">
        <w:rPr>
          <w:rFonts w:ascii="Times New Roman" w:hAnsi="Times New Roman"/>
          <w:bCs/>
          <w:color w:val="000000" w:themeColor="text1"/>
          <w:szCs w:val="28"/>
          <w:lang w:val="en-US"/>
        </w:rPr>
        <w:t xml:space="preserve"> nên tổng số kinh phí còn khá khiêm tốn, chẳng hạn kinh phí xây dựng văn bản quy phạm pháp luật của Trung ương trong 2 năm 2022-2023 là 147 tỉ đồng, rất thấp so với tổng chi ngân sách nhà nước</w:t>
      </w:r>
      <w:r w:rsidRPr="003F0E46">
        <w:rPr>
          <w:rStyle w:val="FootnoteReference"/>
          <w:rFonts w:ascii="Times New Roman" w:hAnsi="Times New Roman"/>
          <w:bCs/>
          <w:color w:val="000000" w:themeColor="text1"/>
          <w:szCs w:val="28"/>
          <w:lang w:val="en-US"/>
        </w:rPr>
        <w:footnoteReference w:id="11"/>
      </w:r>
      <w:r w:rsidRPr="003F0E46">
        <w:rPr>
          <w:rFonts w:ascii="Times New Roman" w:hAnsi="Times New Roman"/>
          <w:bCs/>
          <w:color w:val="000000" w:themeColor="text1"/>
          <w:szCs w:val="28"/>
          <w:lang w:val="en-US"/>
        </w:rPr>
        <w:t>, dự án đầu tư công</w:t>
      </w:r>
      <w:r w:rsidRPr="003F0E46">
        <w:rPr>
          <w:rStyle w:val="FootnoteReference"/>
          <w:rFonts w:ascii="Times New Roman" w:hAnsi="Times New Roman"/>
          <w:bCs/>
          <w:color w:val="000000" w:themeColor="text1"/>
          <w:szCs w:val="28"/>
          <w:lang w:val="en-US"/>
        </w:rPr>
        <w:footnoteReference w:id="12"/>
      </w:r>
      <w:r w:rsidRPr="003F0E46">
        <w:rPr>
          <w:rFonts w:ascii="Times New Roman" w:hAnsi="Times New Roman"/>
          <w:bCs/>
          <w:color w:val="000000" w:themeColor="text1"/>
          <w:szCs w:val="28"/>
          <w:lang w:val="en-US"/>
        </w:rPr>
        <w:t xml:space="preserve">. </w:t>
      </w:r>
    </w:p>
    <w:p w14:paraId="7F3461D8" w14:textId="72260802" w:rsidR="00B67100" w:rsidRPr="003F0E46" w:rsidRDefault="00B67100" w:rsidP="006C61FE">
      <w:pPr>
        <w:pStyle w:val="Form"/>
        <w:tabs>
          <w:tab w:val="left" w:pos="709"/>
          <w:tab w:val="left" w:pos="1134"/>
        </w:tabs>
        <w:spacing w:before="120" w:after="0" w:line="276" w:lineRule="auto"/>
        <w:ind w:firstLine="567"/>
        <w:rPr>
          <w:rFonts w:ascii="Times New Roman" w:hAnsi="Times New Roman"/>
          <w:bCs/>
          <w:color w:val="000000" w:themeColor="text1"/>
          <w:szCs w:val="28"/>
          <w:lang w:val="en-US"/>
        </w:rPr>
      </w:pPr>
      <w:r w:rsidRPr="003F0E46">
        <w:rPr>
          <w:rFonts w:ascii="Times New Roman" w:hAnsi="Times New Roman"/>
          <w:bCs/>
          <w:color w:val="000000" w:themeColor="text1"/>
          <w:szCs w:val="28"/>
          <w:lang w:val="en-US"/>
        </w:rPr>
        <w:lastRenderedPageBreak/>
        <w:t xml:space="preserve">- Chưa có cơ chế ưu đãi miễn thuế thu nhập cá nhân cho cán bộ, công chức, chuyên gia, nhà khoa học tham gia công tác xây dựng </w:t>
      </w:r>
      <w:r w:rsidR="00DC3B78" w:rsidRPr="003F0E46">
        <w:rPr>
          <w:rFonts w:ascii="Times New Roman" w:hAnsi="Times New Roman"/>
          <w:bCs/>
          <w:color w:val="000000" w:themeColor="text1"/>
          <w:szCs w:val="28"/>
          <w:lang w:val="en-US"/>
        </w:rPr>
        <w:t>pháp luật</w:t>
      </w:r>
      <w:r w:rsidRPr="003F0E46">
        <w:rPr>
          <w:rFonts w:ascii="Times New Roman" w:hAnsi="Times New Roman"/>
          <w:bCs/>
          <w:color w:val="000000" w:themeColor="text1"/>
          <w:szCs w:val="28"/>
          <w:lang w:val="en-US"/>
        </w:rPr>
        <w:t xml:space="preserve"> nên chưa thực sự tạo động lực cho các cá nhân tham gia.</w:t>
      </w:r>
    </w:p>
    <w:p w14:paraId="4708F169" w14:textId="7197B28B" w:rsidR="00BF246E" w:rsidRPr="003F0E46" w:rsidRDefault="00BF246E" w:rsidP="006C61FE">
      <w:pPr>
        <w:pStyle w:val="Form"/>
        <w:tabs>
          <w:tab w:val="left" w:pos="709"/>
          <w:tab w:val="left" w:pos="1134"/>
        </w:tabs>
        <w:spacing w:before="120" w:after="0" w:line="276" w:lineRule="auto"/>
        <w:ind w:firstLine="567"/>
        <w:rPr>
          <w:rFonts w:ascii="Times New Roman" w:hAnsi="Times New Roman"/>
          <w:color w:val="000000" w:themeColor="text1"/>
          <w:spacing w:val="-8"/>
          <w:szCs w:val="28"/>
          <w:lang w:val="en-US"/>
        </w:rPr>
      </w:pPr>
      <w:r w:rsidRPr="003F0E46">
        <w:rPr>
          <w:rFonts w:ascii="Times New Roman" w:hAnsi="Times New Roman"/>
          <w:color w:val="000000" w:themeColor="text1"/>
          <w:spacing w:val="-6"/>
          <w:szCs w:val="28"/>
          <w:lang w:val="en-US"/>
        </w:rPr>
        <w:t xml:space="preserve">Thực tiễn nói trên cho thấy công tác xây dựng thể chế nói chung và xây dựng, tổ chức thi hành pháp luật nói riêng cần được quan tâm đúng mức, với tính chất là “đột phá của đột phá”, nhằm </w:t>
      </w:r>
      <w:r w:rsidRPr="003F0E46">
        <w:rPr>
          <w:rFonts w:ascii="Times New Roman" w:hAnsi="Times New Roman"/>
          <w:color w:val="000000" w:themeColor="text1"/>
          <w:spacing w:val="-8"/>
          <w:szCs w:val="28"/>
          <w:lang w:val="en-US"/>
        </w:rPr>
        <w:t>chuyển hóa “điểm nghẽn” về thể chế, pháp luật thành cơ hội đầu tư và lợi thế cạnh tranh, tạo động lực mạnh mẽ cho phát triển.</w:t>
      </w:r>
      <w:r w:rsidR="003D16D9" w:rsidRPr="003F0E46">
        <w:rPr>
          <w:rFonts w:ascii="Times New Roman" w:hAnsi="Times New Roman"/>
          <w:color w:val="000000" w:themeColor="text1"/>
          <w:spacing w:val="-8"/>
          <w:szCs w:val="28"/>
          <w:lang w:val="en-US"/>
        </w:rPr>
        <w:t xml:space="preserve"> </w:t>
      </w:r>
    </w:p>
    <w:p w14:paraId="51FAD5C1" w14:textId="058BBC65" w:rsidR="006B6593" w:rsidRPr="003F0E46" w:rsidRDefault="007B12FF" w:rsidP="00E73B7B">
      <w:pPr>
        <w:pStyle w:val="Form"/>
        <w:tabs>
          <w:tab w:val="left" w:pos="709"/>
          <w:tab w:val="left" w:pos="1134"/>
        </w:tabs>
        <w:spacing w:before="120" w:line="276" w:lineRule="auto"/>
        <w:ind w:firstLine="567"/>
        <w:rPr>
          <w:rFonts w:ascii="Times New Roman" w:hAnsi="Times New Roman"/>
          <w:color w:val="000000" w:themeColor="text1"/>
          <w:szCs w:val="28"/>
          <w:lang w:val="en-US"/>
        </w:rPr>
      </w:pPr>
      <w:r w:rsidRPr="003F0E46">
        <w:rPr>
          <w:rFonts w:ascii="Times New Roman" w:hAnsi="Times New Roman"/>
          <w:color w:val="000000" w:themeColor="text1"/>
          <w:szCs w:val="28"/>
          <w:lang w:val="en-US"/>
        </w:rPr>
        <w:t>Từ những cơ sở chính trị</w:t>
      </w:r>
      <w:r w:rsidR="00AC7112" w:rsidRPr="003F0E46">
        <w:rPr>
          <w:rFonts w:ascii="Times New Roman" w:hAnsi="Times New Roman"/>
          <w:color w:val="000000" w:themeColor="text1"/>
          <w:szCs w:val="28"/>
          <w:lang w:val="en-US"/>
        </w:rPr>
        <w:t>,</w:t>
      </w:r>
      <w:r w:rsidRPr="003F0E46">
        <w:rPr>
          <w:rFonts w:ascii="Times New Roman" w:hAnsi="Times New Roman"/>
          <w:color w:val="000000" w:themeColor="text1"/>
          <w:szCs w:val="28"/>
          <w:lang w:val="en-US"/>
        </w:rPr>
        <w:t xml:space="preserve"> pháp lý, cơ sở thực tiễn nêu trên, căn cứ quy định </w:t>
      </w:r>
      <w:r w:rsidR="00AC7112" w:rsidRPr="003F0E46">
        <w:rPr>
          <w:rFonts w:ascii="Times New Roman" w:hAnsi="Times New Roman"/>
          <w:color w:val="000000" w:themeColor="text1"/>
          <w:szCs w:val="28"/>
          <w:lang w:val="en-US"/>
        </w:rPr>
        <w:t>của Luật BHVBQPPL năm 2025 (</w:t>
      </w:r>
      <w:r w:rsidRPr="003F0E46">
        <w:rPr>
          <w:rFonts w:ascii="Times New Roman" w:hAnsi="Times New Roman"/>
          <w:color w:val="000000" w:themeColor="text1"/>
          <w:szCs w:val="28"/>
          <w:lang w:val="en-US" w:eastAsia="ko-KR"/>
        </w:rPr>
        <w:t xml:space="preserve">khoản 2 Điều 10, khoản 2 Điều 26, </w:t>
      </w:r>
      <w:r w:rsidRPr="003F0E46">
        <w:rPr>
          <w:rFonts w:ascii="Times New Roman" w:hAnsi="Times New Roman"/>
          <w:color w:val="000000" w:themeColor="text1"/>
          <w:szCs w:val="28"/>
          <w:lang w:val="en-US"/>
        </w:rPr>
        <w:t xml:space="preserve">điểm </w:t>
      </w:r>
      <w:r w:rsidR="00AC7112" w:rsidRPr="003F0E46">
        <w:rPr>
          <w:rFonts w:ascii="Times New Roman" w:hAnsi="Times New Roman"/>
          <w:color w:val="000000" w:themeColor="text1"/>
          <w:szCs w:val="28"/>
          <w:lang w:val="en-US"/>
        </w:rPr>
        <w:t xml:space="preserve">b </w:t>
      </w:r>
      <w:r w:rsidRPr="003F0E46">
        <w:rPr>
          <w:rFonts w:ascii="Times New Roman" w:hAnsi="Times New Roman"/>
          <w:color w:val="000000" w:themeColor="text1"/>
          <w:szCs w:val="28"/>
          <w:lang w:val="en-US"/>
        </w:rPr>
        <w:t>khoản 1 Điều 50,</w:t>
      </w:r>
      <w:r w:rsidR="00AC7112" w:rsidRPr="003F0E46">
        <w:rPr>
          <w:rFonts w:ascii="Times New Roman" w:hAnsi="Times New Roman"/>
          <w:color w:val="000000" w:themeColor="text1"/>
          <w:szCs w:val="28"/>
          <w:lang w:val="en-US"/>
        </w:rPr>
        <w:t xml:space="preserve"> điểm a khoản 2 Điều 50,</w:t>
      </w:r>
      <w:r w:rsidRPr="003F0E46">
        <w:rPr>
          <w:rFonts w:ascii="Times New Roman" w:hAnsi="Times New Roman"/>
          <w:color w:val="000000" w:themeColor="text1"/>
          <w:szCs w:val="28"/>
          <w:lang w:val="en-US"/>
        </w:rPr>
        <w:t xml:space="preserve"> khoản 1 Điều 51</w:t>
      </w:r>
      <w:r w:rsidR="00A97847">
        <w:rPr>
          <w:rFonts w:ascii="Times New Roman" w:hAnsi="Times New Roman"/>
          <w:color w:val="000000" w:themeColor="text1"/>
          <w:szCs w:val="28"/>
          <w:lang w:val="en-US"/>
        </w:rPr>
        <w:t>, Điều 69, Điều 70</w:t>
      </w:r>
      <w:r w:rsidR="00AC7112" w:rsidRPr="003F0E46">
        <w:rPr>
          <w:rFonts w:ascii="Times New Roman" w:hAnsi="Times New Roman"/>
          <w:color w:val="000000" w:themeColor="text1"/>
          <w:szCs w:val="28"/>
          <w:vertAlign w:val="superscript"/>
          <w:lang w:val="en-US" w:eastAsia="ko-KR"/>
        </w:rPr>
        <w:footnoteReference w:id="13"/>
      </w:r>
      <w:r w:rsidR="00AC7112" w:rsidRPr="003F0E46">
        <w:rPr>
          <w:rFonts w:ascii="Times New Roman" w:hAnsi="Times New Roman"/>
          <w:color w:val="000000" w:themeColor="text1"/>
          <w:szCs w:val="28"/>
          <w:lang w:val="en-US"/>
        </w:rPr>
        <w:t>)</w:t>
      </w:r>
      <w:r w:rsidRPr="003F0E46">
        <w:rPr>
          <w:rFonts w:ascii="Times New Roman" w:hAnsi="Times New Roman"/>
          <w:color w:val="000000" w:themeColor="text1"/>
          <w:szCs w:val="28"/>
          <w:lang w:val="en-US"/>
        </w:rPr>
        <w:t xml:space="preserve">, Bộ Tư pháp </w:t>
      </w:r>
      <w:r w:rsidR="00AC7112" w:rsidRPr="003F0E46">
        <w:rPr>
          <w:rFonts w:ascii="Times New Roman" w:hAnsi="Times New Roman"/>
          <w:color w:val="000000" w:themeColor="text1"/>
          <w:szCs w:val="28"/>
          <w:lang w:val="en-US"/>
        </w:rPr>
        <w:t>đã xây dựng dự thảo Nghị quy</w:t>
      </w:r>
      <w:r w:rsidR="003841AB" w:rsidRPr="003F0E46">
        <w:rPr>
          <w:rFonts w:ascii="Times New Roman" w:hAnsi="Times New Roman"/>
          <w:color w:val="000000" w:themeColor="text1"/>
          <w:szCs w:val="28"/>
          <w:lang w:val="en-US"/>
        </w:rPr>
        <w:t>ế</w:t>
      </w:r>
      <w:r w:rsidR="00AC7112" w:rsidRPr="003F0E46">
        <w:rPr>
          <w:rFonts w:ascii="Times New Roman" w:hAnsi="Times New Roman"/>
          <w:color w:val="000000" w:themeColor="text1"/>
          <w:szCs w:val="28"/>
          <w:lang w:val="en-US"/>
        </w:rPr>
        <w:t>t</w:t>
      </w:r>
      <w:r w:rsidR="003841AB" w:rsidRPr="003F0E46">
        <w:rPr>
          <w:rFonts w:ascii="Times New Roman" w:hAnsi="Times New Roman"/>
          <w:color w:val="000000" w:themeColor="text1"/>
          <w:szCs w:val="28"/>
          <w:lang w:val="en-US"/>
        </w:rPr>
        <w:t xml:space="preserve"> </w:t>
      </w:r>
      <w:r w:rsidR="00AC7112" w:rsidRPr="003F0E46">
        <w:rPr>
          <w:rFonts w:ascii="Times New Roman" w:hAnsi="Times New Roman"/>
          <w:color w:val="000000" w:themeColor="text1"/>
          <w:szCs w:val="28"/>
          <w:lang w:val="en-US"/>
        </w:rPr>
        <w:t xml:space="preserve">và </w:t>
      </w:r>
      <w:r w:rsidRPr="003F0E46">
        <w:rPr>
          <w:rFonts w:ascii="Times New Roman" w:hAnsi="Times New Roman"/>
          <w:color w:val="000000" w:themeColor="text1"/>
          <w:szCs w:val="28"/>
          <w:lang w:val="en-US"/>
        </w:rPr>
        <w:t>đề xuất</w:t>
      </w:r>
      <w:r w:rsidR="00AC7112" w:rsidRPr="003F0E46">
        <w:rPr>
          <w:rFonts w:ascii="Times New Roman" w:hAnsi="Times New Roman"/>
          <w:color w:val="000000" w:themeColor="text1"/>
          <w:szCs w:val="28"/>
          <w:lang w:val="en-US"/>
        </w:rPr>
        <w:t xml:space="preserve"> Chính phủ: (1)</w:t>
      </w:r>
      <w:r w:rsidRPr="003F0E46">
        <w:rPr>
          <w:rFonts w:ascii="Times New Roman" w:hAnsi="Times New Roman"/>
          <w:color w:val="000000" w:themeColor="text1"/>
          <w:szCs w:val="28"/>
          <w:lang w:val="en-US"/>
        </w:rPr>
        <w:t xml:space="preserve"> </w:t>
      </w:r>
      <w:r w:rsidR="00AC7112" w:rsidRPr="003F0E46">
        <w:rPr>
          <w:rFonts w:ascii="Times New Roman" w:hAnsi="Times New Roman"/>
          <w:color w:val="000000" w:themeColor="text1"/>
          <w:szCs w:val="28"/>
          <w:lang w:val="en-US"/>
        </w:rPr>
        <w:t>trình Ủy ban Thường vụ Quốc hội</w:t>
      </w:r>
      <w:r w:rsidRPr="003F0E46">
        <w:rPr>
          <w:rFonts w:ascii="Times New Roman" w:hAnsi="Times New Roman"/>
          <w:color w:val="000000" w:themeColor="text1"/>
          <w:szCs w:val="28"/>
          <w:lang w:val="en-US"/>
        </w:rPr>
        <w:t xml:space="preserve"> </w:t>
      </w:r>
      <w:r w:rsidR="00E73B7B">
        <w:rPr>
          <w:rFonts w:ascii="Times New Roman" w:hAnsi="Times New Roman"/>
          <w:color w:val="000000" w:themeColor="text1"/>
          <w:szCs w:val="28"/>
          <w:lang w:val="en-US"/>
        </w:rPr>
        <w:t>“</w:t>
      </w:r>
      <w:r w:rsidRPr="003F0E46">
        <w:rPr>
          <w:rFonts w:ascii="Times New Roman" w:hAnsi="Times New Roman"/>
          <w:color w:val="000000" w:themeColor="text1"/>
          <w:spacing w:val="-2"/>
          <w:szCs w:val="28"/>
          <w:lang w:val="en-US"/>
        </w:rPr>
        <w:t xml:space="preserve">Nghị quyết của Quốc hội </w:t>
      </w:r>
      <w:r w:rsidR="00E73B7B">
        <w:rPr>
          <w:rFonts w:ascii="Times New Roman" w:hAnsi="Times New Roman"/>
          <w:color w:val="000000" w:themeColor="text1"/>
          <w:spacing w:val="-2"/>
          <w:szCs w:val="28"/>
          <w:lang w:val="en-US"/>
        </w:rPr>
        <w:t>v</w:t>
      </w:r>
      <w:r w:rsidR="00E73B7B" w:rsidRPr="00E73B7B">
        <w:rPr>
          <w:rFonts w:ascii="Times New Roman" w:hAnsi="Times New Roman"/>
          <w:color w:val="000000" w:themeColor="text1"/>
          <w:spacing w:val="-2"/>
          <w:szCs w:val="28"/>
          <w:lang w:val="en-US"/>
        </w:rPr>
        <w:t>ề một số cơ chế, chính sách đặc biệt tạo đột phá trong công tác xây dựng pháp luật</w:t>
      </w:r>
      <w:r w:rsidR="00E73B7B">
        <w:rPr>
          <w:rFonts w:ascii="Times New Roman" w:hAnsi="Times New Roman"/>
          <w:color w:val="000000" w:themeColor="text1"/>
          <w:spacing w:val="-2"/>
          <w:szCs w:val="28"/>
          <w:lang w:val="en-US"/>
        </w:rPr>
        <w:t>”</w:t>
      </w:r>
      <w:r w:rsidRPr="003F0E46">
        <w:rPr>
          <w:rFonts w:ascii="Times New Roman" w:hAnsi="Times New Roman"/>
          <w:color w:val="000000" w:themeColor="text1"/>
          <w:spacing w:val="-2"/>
          <w:szCs w:val="28"/>
          <w:lang w:val="en-US"/>
        </w:rPr>
        <w:t xml:space="preserve"> theo trình tự thủ tục rút gọn</w:t>
      </w:r>
      <w:r w:rsidR="00AC7112" w:rsidRPr="003F0E46">
        <w:rPr>
          <w:rStyle w:val="FootnoteReference"/>
          <w:rFonts w:ascii="Times New Roman" w:hAnsi="Times New Roman"/>
          <w:color w:val="000000" w:themeColor="text1"/>
          <w:spacing w:val="-2"/>
          <w:szCs w:val="28"/>
          <w:lang w:val="en-US"/>
        </w:rPr>
        <w:footnoteReference w:id="14"/>
      </w:r>
      <w:r w:rsidR="00AC7112" w:rsidRPr="003F0E46">
        <w:rPr>
          <w:rFonts w:ascii="Times New Roman" w:hAnsi="Times New Roman"/>
          <w:color w:val="000000" w:themeColor="text1"/>
          <w:spacing w:val="-2"/>
          <w:szCs w:val="28"/>
          <w:lang w:val="en-US"/>
        </w:rPr>
        <w:t xml:space="preserve">; (2) </w:t>
      </w:r>
      <w:r w:rsidR="001C3426" w:rsidRPr="003F0E46">
        <w:rPr>
          <w:rFonts w:ascii="Times New Roman" w:hAnsi="Times New Roman"/>
          <w:color w:val="000000" w:themeColor="text1"/>
          <w:szCs w:val="28"/>
          <w:lang w:val="en-US"/>
        </w:rPr>
        <w:t xml:space="preserve">trình Quốc hội </w:t>
      </w:r>
      <w:r w:rsidR="00AC7112" w:rsidRPr="003F0E46">
        <w:rPr>
          <w:rFonts w:ascii="Times New Roman" w:hAnsi="Times New Roman"/>
          <w:color w:val="000000" w:themeColor="text1"/>
          <w:szCs w:val="28"/>
          <w:lang w:val="en-US"/>
        </w:rPr>
        <w:t xml:space="preserve">xem xét thông qua </w:t>
      </w:r>
      <w:r w:rsidR="001C3426" w:rsidRPr="003F0E46">
        <w:rPr>
          <w:rFonts w:ascii="Times New Roman" w:hAnsi="Times New Roman"/>
          <w:color w:val="000000" w:themeColor="text1"/>
          <w:szCs w:val="28"/>
          <w:lang w:val="en-US"/>
        </w:rPr>
        <w:t xml:space="preserve">dự thảo Nghị quyết tại </w:t>
      </w:r>
      <w:r w:rsidR="00AC7112" w:rsidRPr="003F0E46">
        <w:rPr>
          <w:rFonts w:ascii="Times New Roman" w:hAnsi="Times New Roman"/>
          <w:color w:val="000000" w:themeColor="text1"/>
          <w:szCs w:val="28"/>
          <w:lang w:val="en-US"/>
        </w:rPr>
        <w:t xml:space="preserve">1 </w:t>
      </w:r>
      <w:r w:rsidR="001C3426" w:rsidRPr="003F0E46">
        <w:rPr>
          <w:rFonts w:ascii="Times New Roman" w:hAnsi="Times New Roman"/>
          <w:color w:val="000000" w:themeColor="text1"/>
          <w:szCs w:val="28"/>
          <w:lang w:val="en-US"/>
        </w:rPr>
        <w:t xml:space="preserve">kỳ họp </w:t>
      </w:r>
      <w:r w:rsidR="00AC7112" w:rsidRPr="003F0E46">
        <w:rPr>
          <w:rFonts w:ascii="Times New Roman" w:hAnsi="Times New Roman"/>
          <w:color w:val="000000" w:themeColor="text1"/>
          <w:szCs w:val="28"/>
          <w:lang w:val="en-US"/>
        </w:rPr>
        <w:t xml:space="preserve">(kỳ họp thứ IX vào </w:t>
      </w:r>
      <w:r w:rsidR="001C3426" w:rsidRPr="003F0E46">
        <w:rPr>
          <w:rFonts w:ascii="Times New Roman" w:hAnsi="Times New Roman"/>
          <w:color w:val="000000" w:themeColor="text1"/>
          <w:szCs w:val="28"/>
          <w:lang w:val="en-US"/>
        </w:rPr>
        <w:t>tháng 05/2025</w:t>
      </w:r>
      <w:r w:rsidR="00AC7112" w:rsidRPr="003F0E46">
        <w:rPr>
          <w:rFonts w:ascii="Times New Roman" w:hAnsi="Times New Roman"/>
          <w:color w:val="000000" w:themeColor="text1"/>
          <w:szCs w:val="28"/>
          <w:lang w:val="en-US"/>
        </w:rPr>
        <w:t>).</w:t>
      </w:r>
    </w:p>
    <w:bookmarkEnd w:id="0"/>
    <w:bookmarkEnd w:id="1"/>
    <w:p w14:paraId="2C0048C9" w14:textId="4E8BEA1A" w:rsidR="00C01C59" w:rsidRPr="003F0E46" w:rsidRDefault="00C01C59" w:rsidP="006C61FE">
      <w:pPr>
        <w:widowControl w:val="0"/>
        <w:spacing w:before="120" w:line="276" w:lineRule="auto"/>
        <w:ind w:firstLine="567"/>
        <w:jc w:val="both"/>
        <w:rPr>
          <w:b/>
          <w:color w:val="000000" w:themeColor="text1"/>
          <w:sz w:val="28"/>
          <w:szCs w:val="28"/>
        </w:rPr>
      </w:pPr>
      <w:r w:rsidRPr="003F0E46">
        <w:rPr>
          <w:b/>
          <w:color w:val="000000" w:themeColor="text1"/>
          <w:sz w:val="28"/>
          <w:szCs w:val="28"/>
        </w:rPr>
        <w:t>II. MỤC TIÊU</w:t>
      </w:r>
      <w:r w:rsidR="00366A62" w:rsidRPr="003F0E46">
        <w:rPr>
          <w:b/>
          <w:color w:val="000000" w:themeColor="text1"/>
          <w:sz w:val="28"/>
          <w:szCs w:val="28"/>
        </w:rPr>
        <w:t xml:space="preserve"> BAN HÀNH</w:t>
      </w:r>
      <w:r w:rsidRPr="003F0E46">
        <w:rPr>
          <w:b/>
          <w:color w:val="000000" w:themeColor="text1"/>
          <w:sz w:val="28"/>
          <w:szCs w:val="28"/>
        </w:rPr>
        <w:t xml:space="preserve">, QUAN ĐIỂM </w:t>
      </w:r>
      <w:r w:rsidR="00366A62" w:rsidRPr="003F0E46">
        <w:rPr>
          <w:b/>
          <w:color w:val="000000" w:themeColor="text1"/>
          <w:sz w:val="28"/>
          <w:szCs w:val="28"/>
        </w:rPr>
        <w:t>XÂY DỰNG DỰ THẢO NGHỊ QUYẾT</w:t>
      </w:r>
    </w:p>
    <w:p w14:paraId="21F5121A" w14:textId="031D4B7F" w:rsidR="00C01C59" w:rsidRPr="003F0E46" w:rsidRDefault="00C01C59" w:rsidP="006C61FE">
      <w:pPr>
        <w:widowControl w:val="0"/>
        <w:spacing w:before="120" w:line="276" w:lineRule="auto"/>
        <w:ind w:firstLine="567"/>
        <w:jc w:val="both"/>
        <w:rPr>
          <w:b/>
          <w:color w:val="000000" w:themeColor="text1"/>
          <w:sz w:val="28"/>
          <w:szCs w:val="28"/>
        </w:rPr>
      </w:pPr>
      <w:r w:rsidRPr="003F0E46">
        <w:rPr>
          <w:b/>
          <w:color w:val="000000" w:themeColor="text1"/>
          <w:sz w:val="28"/>
          <w:szCs w:val="28"/>
        </w:rPr>
        <w:t>1. Mục tiêu</w:t>
      </w:r>
      <w:r w:rsidR="00366A62" w:rsidRPr="003F0E46">
        <w:rPr>
          <w:b/>
          <w:color w:val="000000" w:themeColor="text1"/>
          <w:sz w:val="28"/>
          <w:szCs w:val="28"/>
        </w:rPr>
        <w:t xml:space="preserve"> ban hành</w:t>
      </w:r>
      <w:r w:rsidR="000B7499" w:rsidRPr="003F0E46">
        <w:rPr>
          <w:b/>
          <w:color w:val="000000" w:themeColor="text1"/>
          <w:sz w:val="28"/>
          <w:szCs w:val="28"/>
        </w:rPr>
        <w:t xml:space="preserve"> Nghị quyết</w:t>
      </w:r>
    </w:p>
    <w:p w14:paraId="04009804" w14:textId="602EE26F" w:rsidR="00366A62" w:rsidRPr="003F0E46" w:rsidRDefault="00366A62" w:rsidP="006C61FE">
      <w:pPr>
        <w:spacing w:before="120" w:line="276" w:lineRule="auto"/>
        <w:ind w:firstLine="567"/>
        <w:jc w:val="both"/>
        <w:rPr>
          <w:color w:val="000000" w:themeColor="text1"/>
          <w:sz w:val="28"/>
          <w:szCs w:val="28"/>
        </w:rPr>
      </w:pPr>
      <w:r w:rsidRPr="003F0E46">
        <w:rPr>
          <w:color w:val="000000" w:themeColor="text1"/>
          <w:sz w:val="28"/>
          <w:szCs w:val="28"/>
        </w:rPr>
        <w:t>Xây dựng cơ chế tài chính đặc thù, tương xứng cho công tác xây dựng</w:t>
      </w:r>
      <w:r w:rsidR="00C10313" w:rsidRPr="003F0E46">
        <w:rPr>
          <w:color w:val="000000" w:themeColor="text1"/>
          <w:sz w:val="28"/>
          <w:szCs w:val="28"/>
        </w:rPr>
        <w:t xml:space="preserve"> </w:t>
      </w:r>
      <w:r w:rsidR="00DC3B78" w:rsidRPr="003F0E46">
        <w:rPr>
          <w:color w:val="000000" w:themeColor="text1"/>
          <w:sz w:val="28"/>
          <w:szCs w:val="28"/>
        </w:rPr>
        <w:t>pháp luật</w:t>
      </w:r>
      <w:r w:rsidRPr="003F0E46">
        <w:rPr>
          <w:color w:val="000000" w:themeColor="text1"/>
          <w:sz w:val="28"/>
          <w:szCs w:val="28"/>
        </w:rPr>
        <w:t xml:space="preserve">; thu hút, sử dụng hiệu quả và nâng cao chất lượng nguồn nhân lực </w:t>
      </w:r>
      <w:r w:rsidR="00C10313" w:rsidRPr="003F0E46">
        <w:rPr>
          <w:color w:val="000000" w:themeColor="text1"/>
          <w:sz w:val="28"/>
          <w:szCs w:val="28"/>
        </w:rPr>
        <w:t xml:space="preserve">xây dựng </w:t>
      </w:r>
      <w:r w:rsidR="00DC3B78" w:rsidRPr="003F0E46">
        <w:rPr>
          <w:color w:val="000000" w:themeColor="text1"/>
          <w:sz w:val="28"/>
          <w:szCs w:val="28"/>
        </w:rPr>
        <w:t>pháp luật</w:t>
      </w:r>
      <w:r w:rsidRPr="003F0E46">
        <w:rPr>
          <w:color w:val="000000" w:themeColor="text1"/>
          <w:sz w:val="28"/>
          <w:szCs w:val="28"/>
        </w:rPr>
        <w:t>; tăng cường chuyển đổi số, ứng dụng trí tuệ nhân tạo, dữ liệu lớn trong công tác xây dựng</w:t>
      </w:r>
      <w:r w:rsidR="00C10313" w:rsidRPr="003F0E46">
        <w:rPr>
          <w:color w:val="000000" w:themeColor="text1"/>
          <w:sz w:val="28"/>
          <w:szCs w:val="28"/>
        </w:rPr>
        <w:t xml:space="preserve"> </w:t>
      </w:r>
      <w:r w:rsidR="00DC3B78" w:rsidRPr="003F0E46">
        <w:rPr>
          <w:color w:val="000000" w:themeColor="text1"/>
          <w:sz w:val="28"/>
          <w:szCs w:val="28"/>
        </w:rPr>
        <w:t>pháp luật</w:t>
      </w:r>
      <w:r w:rsidRPr="003F0E46">
        <w:rPr>
          <w:color w:val="000000" w:themeColor="text1"/>
          <w:sz w:val="28"/>
          <w:szCs w:val="28"/>
        </w:rPr>
        <w:t xml:space="preserve"> đảm bảo</w:t>
      </w:r>
      <w:r w:rsidR="001018A0" w:rsidRPr="003F0E46">
        <w:rPr>
          <w:rFonts w:eastAsia="Calibri"/>
          <w:color w:val="000000" w:themeColor="text1"/>
          <w:sz w:val="28"/>
          <w:szCs w:val="28"/>
        </w:rPr>
        <w:t xml:space="preserve"> yêu cầu phát triển đất nước trong kỷ nguyên mới</w:t>
      </w:r>
      <w:r w:rsidR="001018A0" w:rsidRPr="003F0E46">
        <w:rPr>
          <w:color w:val="000000" w:themeColor="text1"/>
          <w:sz w:val="28"/>
          <w:szCs w:val="28"/>
        </w:rPr>
        <w:t>.</w:t>
      </w:r>
    </w:p>
    <w:p w14:paraId="5D3D07F3" w14:textId="17EEE35E" w:rsidR="00C01C59" w:rsidRPr="003F0E46" w:rsidRDefault="00C01C59" w:rsidP="006C61FE">
      <w:pPr>
        <w:spacing w:before="120" w:line="276" w:lineRule="auto"/>
        <w:ind w:firstLine="567"/>
        <w:jc w:val="both"/>
        <w:rPr>
          <w:b/>
          <w:color w:val="000000" w:themeColor="text1"/>
          <w:sz w:val="28"/>
          <w:szCs w:val="28"/>
        </w:rPr>
      </w:pPr>
      <w:r w:rsidRPr="003F0E46">
        <w:rPr>
          <w:b/>
          <w:color w:val="000000" w:themeColor="text1"/>
          <w:sz w:val="28"/>
          <w:szCs w:val="28"/>
        </w:rPr>
        <w:t xml:space="preserve">2. Quan điểm </w:t>
      </w:r>
      <w:r w:rsidR="000B7499" w:rsidRPr="003F0E46">
        <w:rPr>
          <w:b/>
          <w:color w:val="000000" w:themeColor="text1"/>
          <w:sz w:val="28"/>
          <w:szCs w:val="28"/>
        </w:rPr>
        <w:t>xây dựng dự thảo Nghị quyết</w:t>
      </w:r>
    </w:p>
    <w:p w14:paraId="0966EAB2" w14:textId="7C30AA80" w:rsidR="00584543" w:rsidRPr="003F0E46" w:rsidRDefault="000B7499" w:rsidP="006C61FE">
      <w:pPr>
        <w:widowControl w:val="0"/>
        <w:spacing w:before="120" w:line="276" w:lineRule="auto"/>
        <w:ind w:firstLine="567"/>
        <w:jc w:val="both"/>
        <w:rPr>
          <w:color w:val="000000" w:themeColor="text1"/>
          <w:sz w:val="28"/>
          <w:szCs w:val="28"/>
        </w:rPr>
      </w:pPr>
      <w:r w:rsidRPr="003F0E46">
        <w:rPr>
          <w:color w:val="000000" w:themeColor="text1"/>
          <w:sz w:val="28"/>
          <w:szCs w:val="28"/>
        </w:rPr>
        <w:t xml:space="preserve">Dự thảo </w:t>
      </w:r>
      <w:r w:rsidR="00036AE6" w:rsidRPr="003F0E46">
        <w:rPr>
          <w:color w:val="000000" w:themeColor="text1"/>
          <w:sz w:val="28"/>
          <w:szCs w:val="28"/>
        </w:rPr>
        <w:t xml:space="preserve">Nghị quyết </w:t>
      </w:r>
      <w:r w:rsidRPr="003F0E46">
        <w:rPr>
          <w:color w:val="000000" w:themeColor="text1"/>
          <w:sz w:val="28"/>
          <w:szCs w:val="28"/>
        </w:rPr>
        <w:t>được xây dựng trên quan điểm</w:t>
      </w:r>
      <w:r w:rsidR="00584543" w:rsidRPr="003F0E46">
        <w:rPr>
          <w:color w:val="000000" w:themeColor="text1"/>
          <w:sz w:val="28"/>
          <w:szCs w:val="28"/>
        </w:rPr>
        <w:t xml:space="preserve"> chỉ đạo sau đây:</w:t>
      </w:r>
    </w:p>
    <w:p w14:paraId="3ECBC0C9" w14:textId="169B06C2" w:rsidR="003841AB" w:rsidRPr="003F0E46" w:rsidRDefault="003841AB" w:rsidP="006C61FE">
      <w:pPr>
        <w:spacing w:before="120" w:line="276" w:lineRule="auto"/>
        <w:ind w:firstLine="567"/>
        <w:jc w:val="both"/>
        <w:rPr>
          <w:color w:val="000000" w:themeColor="text1"/>
          <w:sz w:val="28"/>
          <w:szCs w:val="28"/>
        </w:rPr>
      </w:pPr>
      <w:bookmarkStart w:id="2" w:name="_Hlk192410174"/>
      <w:r w:rsidRPr="003F0E46">
        <w:rPr>
          <w:color w:val="000000" w:themeColor="text1"/>
          <w:sz w:val="28"/>
          <w:szCs w:val="28"/>
        </w:rPr>
        <w:lastRenderedPageBreak/>
        <w:t xml:space="preserve">1. </w:t>
      </w:r>
      <w:r w:rsidR="00366A62" w:rsidRPr="003F0E46">
        <w:rPr>
          <w:color w:val="000000" w:themeColor="text1"/>
          <w:sz w:val="28"/>
          <w:szCs w:val="28"/>
        </w:rPr>
        <w:t>Thể chế hóa đầy đủ chủ trương của Đảng về nâng cao chất lượng công tác xây dựng</w:t>
      </w:r>
      <w:r w:rsidR="0022380C" w:rsidRPr="003F0E46">
        <w:rPr>
          <w:color w:val="000000" w:themeColor="text1"/>
          <w:sz w:val="28"/>
          <w:szCs w:val="28"/>
        </w:rPr>
        <w:t xml:space="preserve"> </w:t>
      </w:r>
      <w:r w:rsidR="00DC3B78" w:rsidRPr="003F0E46">
        <w:rPr>
          <w:color w:val="000000" w:themeColor="text1"/>
          <w:sz w:val="28"/>
          <w:szCs w:val="28"/>
        </w:rPr>
        <w:t>pháp luật</w:t>
      </w:r>
      <w:r w:rsidR="0022380C" w:rsidRPr="003F0E46">
        <w:rPr>
          <w:color w:val="000000" w:themeColor="text1"/>
          <w:sz w:val="28"/>
          <w:szCs w:val="28"/>
        </w:rPr>
        <w:t xml:space="preserve"> </w:t>
      </w:r>
      <w:r w:rsidR="00366A62" w:rsidRPr="003F0E46">
        <w:rPr>
          <w:color w:val="000000" w:themeColor="text1"/>
          <w:sz w:val="28"/>
          <w:szCs w:val="28"/>
        </w:rPr>
        <w:t>để c</w:t>
      </w:r>
      <w:r w:rsidRPr="003F0E46">
        <w:rPr>
          <w:color w:val="000000" w:themeColor="text1"/>
          <w:sz w:val="28"/>
          <w:szCs w:val="28"/>
        </w:rPr>
        <w:t>ông tác xây dựng</w:t>
      </w:r>
      <w:r w:rsidR="0022380C" w:rsidRPr="003F0E46">
        <w:rPr>
          <w:color w:val="000000" w:themeColor="text1"/>
          <w:sz w:val="28"/>
          <w:szCs w:val="28"/>
        </w:rPr>
        <w:t>,</w:t>
      </w:r>
      <w:r w:rsidRPr="003F0E46">
        <w:rPr>
          <w:color w:val="000000" w:themeColor="text1"/>
          <w:sz w:val="28"/>
          <w:szCs w:val="28"/>
        </w:rPr>
        <w:t xml:space="preserve"> thi hành pháp luật </w:t>
      </w:r>
      <w:r w:rsidR="00366A62" w:rsidRPr="003F0E46">
        <w:rPr>
          <w:color w:val="000000" w:themeColor="text1"/>
          <w:sz w:val="28"/>
          <w:szCs w:val="28"/>
        </w:rPr>
        <w:t xml:space="preserve">thực sự </w:t>
      </w:r>
      <w:r w:rsidRPr="003F0E46">
        <w:rPr>
          <w:color w:val="000000" w:themeColor="text1"/>
          <w:sz w:val="28"/>
          <w:szCs w:val="28"/>
        </w:rPr>
        <w:t xml:space="preserve">là “đột phá của đột phá” trong hoàn thiện thể chế phát triển đất nước trong kỷ nguyên mới. </w:t>
      </w:r>
    </w:p>
    <w:p w14:paraId="29AFB710" w14:textId="5B14F10E" w:rsidR="003841AB" w:rsidRPr="003F0E46" w:rsidRDefault="003841AB" w:rsidP="006C61FE">
      <w:pPr>
        <w:spacing w:before="120" w:line="276" w:lineRule="auto"/>
        <w:ind w:firstLine="567"/>
        <w:jc w:val="both"/>
        <w:rPr>
          <w:color w:val="000000" w:themeColor="text1"/>
          <w:sz w:val="28"/>
          <w:szCs w:val="28"/>
        </w:rPr>
      </w:pPr>
      <w:r w:rsidRPr="003F0E46">
        <w:rPr>
          <w:color w:val="000000" w:themeColor="text1"/>
          <w:sz w:val="28"/>
          <w:szCs w:val="28"/>
        </w:rPr>
        <w:t xml:space="preserve">3. </w:t>
      </w:r>
      <w:r w:rsidR="0022380C" w:rsidRPr="003F0E46">
        <w:rPr>
          <w:color w:val="000000" w:themeColor="text1"/>
          <w:sz w:val="28"/>
          <w:szCs w:val="28"/>
        </w:rPr>
        <w:t>Xây dựng cơ chế chính sách vượt trội, đ</w:t>
      </w:r>
      <w:r w:rsidR="00366A62" w:rsidRPr="003F0E46">
        <w:rPr>
          <w:color w:val="000000" w:themeColor="text1"/>
          <w:sz w:val="28"/>
          <w:szCs w:val="28"/>
        </w:rPr>
        <w:t xml:space="preserve">ảm bảo </w:t>
      </w:r>
      <w:r w:rsidR="0022380C" w:rsidRPr="003F0E46">
        <w:rPr>
          <w:color w:val="000000" w:themeColor="text1"/>
          <w:sz w:val="28"/>
          <w:szCs w:val="28"/>
        </w:rPr>
        <w:t xml:space="preserve">nguồn lực tài chính tương xứng, nhân lực chất lượng, phát triển công nghệ hỗ trợ tích cực </w:t>
      </w:r>
      <w:r w:rsidR="00366A62" w:rsidRPr="003F0E46">
        <w:rPr>
          <w:color w:val="000000" w:themeColor="text1"/>
          <w:sz w:val="28"/>
          <w:szCs w:val="28"/>
        </w:rPr>
        <w:t>cho công tác x</w:t>
      </w:r>
      <w:r w:rsidRPr="003F0E46">
        <w:rPr>
          <w:color w:val="000000" w:themeColor="text1"/>
          <w:sz w:val="28"/>
          <w:szCs w:val="28"/>
        </w:rPr>
        <w:t xml:space="preserve">ây dựng </w:t>
      </w:r>
      <w:r w:rsidR="00DC3B78" w:rsidRPr="003F0E46">
        <w:rPr>
          <w:color w:val="000000" w:themeColor="text1"/>
          <w:sz w:val="28"/>
          <w:szCs w:val="28"/>
        </w:rPr>
        <w:t>pháp luật</w:t>
      </w:r>
      <w:r w:rsidRPr="003F0E46">
        <w:rPr>
          <w:color w:val="000000" w:themeColor="text1"/>
          <w:sz w:val="28"/>
          <w:szCs w:val="28"/>
        </w:rPr>
        <w:t>.</w:t>
      </w:r>
    </w:p>
    <w:p w14:paraId="1CF9B03E" w14:textId="705893B9" w:rsidR="00036AE6" w:rsidRPr="003F0E46" w:rsidRDefault="0022380C" w:rsidP="006C61FE">
      <w:pPr>
        <w:spacing w:before="120" w:line="276" w:lineRule="auto"/>
        <w:ind w:firstLine="567"/>
        <w:jc w:val="both"/>
        <w:rPr>
          <w:color w:val="000000" w:themeColor="text1"/>
          <w:sz w:val="28"/>
          <w:szCs w:val="28"/>
          <w:shd w:val="clear" w:color="auto" w:fill="FFFFFF"/>
        </w:rPr>
      </w:pPr>
      <w:r w:rsidRPr="003F0E46">
        <w:rPr>
          <w:color w:val="000000" w:themeColor="text1"/>
          <w:sz w:val="28"/>
          <w:szCs w:val="28"/>
        </w:rPr>
        <w:t>3</w:t>
      </w:r>
      <w:r w:rsidR="003841AB" w:rsidRPr="003F0E46">
        <w:rPr>
          <w:color w:val="000000" w:themeColor="text1"/>
          <w:sz w:val="28"/>
          <w:szCs w:val="28"/>
        </w:rPr>
        <w:t>. Đầu tư cho công tác</w:t>
      </w:r>
      <w:r w:rsidR="009F117A" w:rsidRPr="003F0E46">
        <w:rPr>
          <w:color w:val="000000" w:themeColor="text1"/>
          <w:sz w:val="28"/>
          <w:szCs w:val="28"/>
        </w:rPr>
        <w:t xml:space="preserve"> nghiên cứu </w:t>
      </w:r>
      <w:r w:rsidR="003841AB" w:rsidRPr="003F0E46">
        <w:rPr>
          <w:color w:val="000000" w:themeColor="text1"/>
          <w:sz w:val="28"/>
          <w:szCs w:val="28"/>
        </w:rPr>
        <w:t xml:space="preserve">xây dựng thể chế, </w:t>
      </w:r>
      <w:r w:rsidR="00DC3B78" w:rsidRPr="003F0E46">
        <w:rPr>
          <w:color w:val="000000" w:themeColor="text1"/>
          <w:sz w:val="28"/>
          <w:szCs w:val="28"/>
        </w:rPr>
        <w:t>pháp luật</w:t>
      </w:r>
      <w:r w:rsidR="003841AB" w:rsidRPr="003F0E46">
        <w:rPr>
          <w:color w:val="000000" w:themeColor="text1"/>
          <w:sz w:val="28"/>
          <w:szCs w:val="28"/>
        </w:rPr>
        <w:t xml:space="preserve"> là đầu tư cho phát triển. Nhà nước bảo đảm và ưu tiên nguồn lực để đầu tư cơ sở vật chất, hiện đại hóa hạ tầng kỹ thuật, đẩy mạnh chuyển đổi số và có chế độ, chính sách đặc thù cho công tác nghiên cứu chiến lược, chính sách, xây dựng pháp luật và đội ngũ cán bộ thực hiện các nhiệm vụ này.</w:t>
      </w:r>
      <w:r w:rsidR="003841AB" w:rsidRPr="003F0E46">
        <w:rPr>
          <w:color w:val="000000" w:themeColor="text1"/>
          <w:sz w:val="28"/>
          <w:szCs w:val="28"/>
          <w:shd w:val="clear" w:color="auto" w:fill="FFFFFF"/>
        </w:rPr>
        <w:t> </w:t>
      </w:r>
      <w:bookmarkEnd w:id="2"/>
    </w:p>
    <w:p w14:paraId="1DFC4BE4" w14:textId="256621AE" w:rsidR="009F117A" w:rsidRPr="003F0E46" w:rsidRDefault="009F117A" w:rsidP="006C61FE">
      <w:pPr>
        <w:spacing w:before="120" w:line="276" w:lineRule="auto"/>
        <w:ind w:firstLine="567"/>
        <w:jc w:val="both"/>
        <w:rPr>
          <w:color w:val="000000" w:themeColor="text1"/>
          <w:sz w:val="28"/>
          <w:szCs w:val="28"/>
          <w:shd w:val="clear" w:color="auto" w:fill="FFFFFF"/>
        </w:rPr>
      </w:pPr>
      <w:r w:rsidRPr="003F0E46">
        <w:rPr>
          <w:color w:val="000000" w:themeColor="text1"/>
          <w:sz w:val="28"/>
          <w:szCs w:val="28"/>
          <w:shd w:val="clear" w:color="auto" w:fill="FFFFFF"/>
        </w:rPr>
        <w:t>4. Các chính sách được quy định đảm bảo tháo gỡ khó khăn, bất cập trước mắt nhưng đồng thời có những giải pháp mang tầm nhìn chiến lược, đột phá để nâng tầm công tác xây dựng pháp luật.</w:t>
      </w:r>
    </w:p>
    <w:p w14:paraId="0DDEE184" w14:textId="4A481B23" w:rsidR="00B67100" w:rsidRPr="003F0E46" w:rsidRDefault="00B67100" w:rsidP="006C61FE">
      <w:pPr>
        <w:spacing w:before="120" w:line="276" w:lineRule="auto"/>
        <w:ind w:firstLine="567"/>
        <w:jc w:val="both"/>
        <w:rPr>
          <w:color w:val="000000" w:themeColor="text1"/>
          <w:sz w:val="28"/>
          <w:szCs w:val="28"/>
        </w:rPr>
      </w:pPr>
      <w:r w:rsidRPr="003F0E46">
        <w:rPr>
          <w:color w:val="000000" w:themeColor="text1"/>
          <w:sz w:val="28"/>
          <w:szCs w:val="28"/>
          <w:shd w:val="clear" w:color="auto" w:fill="FFFFFF"/>
        </w:rPr>
        <w:t xml:space="preserve">5. </w:t>
      </w:r>
      <w:r w:rsidRPr="003F0E46">
        <w:rPr>
          <w:bCs/>
          <w:color w:val="000000" w:themeColor="text1"/>
          <w:spacing w:val="-2"/>
          <w:sz w:val="28"/>
          <w:szCs w:val="28"/>
        </w:rPr>
        <w:t xml:space="preserve">Bảo đảm tính khả thi, hiệu quả của các chính sách đặc thù cho công tác xây dựng </w:t>
      </w:r>
      <w:r w:rsidR="00DC3B78" w:rsidRPr="003F0E46">
        <w:rPr>
          <w:bCs/>
          <w:color w:val="000000" w:themeColor="text1"/>
          <w:spacing w:val="-2"/>
          <w:sz w:val="28"/>
          <w:szCs w:val="28"/>
        </w:rPr>
        <w:t>pháp luật</w:t>
      </w:r>
      <w:r w:rsidRPr="003F0E46">
        <w:rPr>
          <w:bCs/>
          <w:color w:val="000000" w:themeColor="text1"/>
          <w:spacing w:val="-2"/>
          <w:sz w:val="28"/>
          <w:szCs w:val="28"/>
        </w:rPr>
        <w:t>.</w:t>
      </w:r>
    </w:p>
    <w:p w14:paraId="1BF97FAD" w14:textId="2CA18DAB" w:rsidR="00664EBB" w:rsidRPr="003F0E46" w:rsidRDefault="00664EBB" w:rsidP="006C61FE">
      <w:pPr>
        <w:widowControl w:val="0"/>
        <w:spacing w:before="120" w:line="276" w:lineRule="auto"/>
        <w:ind w:firstLine="567"/>
        <w:jc w:val="both"/>
        <w:rPr>
          <w:color w:val="000000" w:themeColor="text1"/>
          <w:sz w:val="28"/>
          <w:szCs w:val="28"/>
        </w:rPr>
      </w:pPr>
      <w:r w:rsidRPr="003F0E46">
        <w:rPr>
          <w:b/>
          <w:bCs/>
          <w:color w:val="000000" w:themeColor="text1"/>
          <w:sz w:val="28"/>
          <w:szCs w:val="28"/>
        </w:rPr>
        <w:t xml:space="preserve">III. QUÁ TRÌNH XÂY DỰNG </w:t>
      </w:r>
      <w:r w:rsidR="000B7499" w:rsidRPr="003F0E46">
        <w:rPr>
          <w:b/>
          <w:bCs/>
          <w:color w:val="000000" w:themeColor="text1"/>
          <w:sz w:val="28"/>
          <w:szCs w:val="28"/>
        </w:rPr>
        <w:t>DỰ THẢO NGHỊ QUYẾT</w:t>
      </w:r>
    </w:p>
    <w:p w14:paraId="43D2A293" w14:textId="03520D6B" w:rsidR="000B7499" w:rsidRPr="003F0E46" w:rsidRDefault="000B7499" w:rsidP="006C61FE">
      <w:pPr>
        <w:widowControl w:val="0"/>
        <w:spacing w:before="120" w:line="276" w:lineRule="auto"/>
        <w:ind w:firstLine="567"/>
        <w:jc w:val="both"/>
        <w:rPr>
          <w:color w:val="000000" w:themeColor="text1"/>
          <w:sz w:val="28"/>
          <w:szCs w:val="28"/>
        </w:rPr>
      </w:pPr>
      <w:r w:rsidRPr="003F0E46">
        <w:rPr>
          <w:b/>
          <w:color w:val="000000" w:themeColor="text1"/>
          <w:sz w:val="28"/>
          <w:szCs w:val="28"/>
        </w:rPr>
        <w:t>1.</w:t>
      </w:r>
      <w:r w:rsidRPr="003F0E46">
        <w:rPr>
          <w:color w:val="000000" w:themeColor="text1"/>
          <w:sz w:val="28"/>
          <w:szCs w:val="28"/>
        </w:rPr>
        <w:t xml:space="preserve"> </w:t>
      </w:r>
      <w:r w:rsidR="00574F60" w:rsidRPr="003F0E46">
        <w:rPr>
          <w:color w:val="000000" w:themeColor="text1"/>
          <w:sz w:val="28"/>
          <w:szCs w:val="28"/>
        </w:rPr>
        <w:t xml:space="preserve">Bộ Tư pháp đã thành lập Tổ nghiên cứu xây dựng </w:t>
      </w:r>
      <w:r w:rsidR="00C10313" w:rsidRPr="003F0E46">
        <w:rPr>
          <w:color w:val="000000" w:themeColor="text1"/>
          <w:sz w:val="28"/>
          <w:szCs w:val="28"/>
        </w:rPr>
        <w:t xml:space="preserve">dự thảo </w:t>
      </w:r>
      <w:r w:rsidR="00574F60" w:rsidRPr="003F0E46">
        <w:rPr>
          <w:color w:val="000000" w:themeColor="text1"/>
          <w:sz w:val="28"/>
          <w:szCs w:val="28"/>
        </w:rPr>
        <w:t xml:space="preserve">Nghị quyết (Quyết định số…../QĐ-BTP ngày …./4/2025). </w:t>
      </w:r>
    </w:p>
    <w:p w14:paraId="49839C29" w14:textId="7C0E8361" w:rsidR="00574F60" w:rsidRPr="003F0E46" w:rsidRDefault="000B7499" w:rsidP="006C61FE">
      <w:pPr>
        <w:widowControl w:val="0"/>
        <w:spacing w:before="120" w:line="276" w:lineRule="auto"/>
        <w:ind w:firstLine="567"/>
        <w:jc w:val="both"/>
        <w:rPr>
          <w:color w:val="000000" w:themeColor="text1"/>
          <w:sz w:val="28"/>
          <w:szCs w:val="28"/>
        </w:rPr>
      </w:pPr>
      <w:r w:rsidRPr="003F0E46">
        <w:rPr>
          <w:b/>
          <w:color w:val="000000" w:themeColor="text1"/>
          <w:sz w:val="28"/>
          <w:szCs w:val="28"/>
        </w:rPr>
        <w:t>2.</w:t>
      </w:r>
      <w:r w:rsidRPr="003F0E46">
        <w:rPr>
          <w:color w:val="000000" w:themeColor="text1"/>
          <w:sz w:val="28"/>
          <w:szCs w:val="28"/>
        </w:rPr>
        <w:t xml:space="preserve"> T</w:t>
      </w:r>
      <w:r w:rsidR="00574F60" w:rsidRPr="003F0E46">
        <w:rPr>
          <w:color w:val="000000" w:themeColor="text1"/>
          <w:sz w:val="28"/>
          <w:szCs w:val="28"/>
        </w:rPr>
        <w:t>ổ chức các cuộc họp</w:t>
      </w:r>
      <w:r w:rsidR="00931F4D" w:rsidRPr="003F0E46">
        <w:rPr>
          <w:color w:val="000000" w:themeColor="text1"/>
          <w:sz w:val="28"/>
          <w:szCs w:val="28"/>
        </w:rPr>
        <w:t xml:space="preserve"> </w:t>
      </w:r>
      <w:r w:rsidR="00BF246E" w:rsidRPr="003F0E46">
        <w:rPr>
          <w:color w:val="000000" w:themeColor="text1"/>
          <w:sz w:val="28"/>
          <w:szCs w:val="28"/>
        </w:rPr>
        <w:t>với các bộ, ngành</w:t>
      </w:r>
      <w:r w:rsidR="00206049" w:rsidRPr="003F0E46">
        <w:rPr>
          <w:color w:val="000000" w:themeColor="text1"/>
          <w:sz w:val="28"/>
          <w:szCs w:val="28"/>
        </w:rPr>
        <w:t>,</w:t>
      </w:r>
      <w:r w:rsidR="00BF246E" w:rsidRPr="003F0E46">
        <w:rPr>
          <w:color w:val="000000" w:themeColor="text1"/>
          <w:sz w:val="28"/>
          <w:szCs w:val="28"/>
        </w:rPr>
        <w:t xml:space="preserve"> cơ quan có liên quan</w:t>
      </w:r>
      <w:r w:rsidR="00206049" w:rsidRPr="003F0E46">
        <w:rPr>
          <w:color w:val="000000" w:themeColor="text1"/>
          <w:sz w:val="28"/>
          <w:szCs w:val="28"/>
        </w:rPr>
        <w:t xml:space="preserve"> để triển khai kế hoạch, phân công, chuẩn bị xây dựng hồ sơ, lấy ý kiến trực tiếp đối với  dự thảo Nghị quyết</w:t>
      </w:r>
      <w:r w:rsidR="00931F4D" w:rsidRPr="003F0E46">
        <w:rPr>
          <w:rStyle w:val="FootnoteReference"/>
          <w:rFonts w:ascii="Times New Roman" w:hAnsi="Times New Roman"/>
          <w:color w:val="000000" w:themeColor="text1"/>
          <w:sz w:val="28"/>
          <w:szCs w:val="28"/>
        </w:rPr>
        <w:footnoteReference w:id="15"/>
      </w:r>
      <w:r w:rsidR="00206049" w:rsidRPr="003F0E46">
        <w:rPr>
          <w:color w:val="000000" w:themeColor="text1"/>
          <w:sz w:val="28"/>
          <w:szCs w:val="28"/>
        </w:rPr>
        <w:t>.</w:t>
      </w:r>
    </w:p>
    <w:p w14:paraId="1ED2AAB1" w14:textId="197888B5" w:rsidR="00206049" w:rsidRPr="003F0E46" w:rsidRDefault="00206049" w:rsidP="006C61FE">
      <w:pPr>
        <w:pStyle w:val="BodyTextIndent"/>
        <w:spacing w:before="120" w:after="0" w:line="276" w:lineRule="auto"/>
        <w:ind w:left="0" w:firstLine="567"/>
        <w:jc w:val="both"/>
        <w:rPr>
          <w:color w:val="000000" w:themeColor="text1"/>
          <w:spacing w:val="-2"/>
          <w:sz w:val="28"/>
          <w:szCs w:val="28"/>
        </w:rPr>
      </w:pPr>
      <w:r w:rsidRPr="003F0E46">
        <w:rPr>
          <w:b/>
          <w:color w:val="000000" w:themeColor="text1"/>
          <w:spacing w:val="-2"/>
          <w:sz w:val="28"/>
          <w:szCs w:val="28"/>
        </w:rPr>
        <w:t xml:space="preserve">3. </w:t>
      </w:r>
      <w:r w:rsidRPr="003F0E46">
        <w:rPr>
          <w:color w:val="000000" w:themeColor="text1"/>
          <w:spacing w:val="-2"/>
          <w:sz w:val="28"/>
          <w:szCs w:val="28"/>
        </w:rPr>
        <w:t>Xây dựng các Báo cáo chuyên đề, xác định nội dung cần được quy định tại dự thảo Nghị quyết.</w:t>
      </w:r>
    </w:p>
    <w:p w14:paraId="26025F34" w14:textId="773FEDCC" w:rsidR="00206049" w:rsidRPr="003F0E46" w:rsidRDefault="00206049" w:rsidP="006C61FE">
      <w:pPr>
        <w:pStyle w:val="BodyTextIndent"/>
        <w:spacing w:before="120" w:after="0" w:line="276" w:lineRule="auto"/>
        <w:ind w:left="0" w:firstLine="567"/>
        <w:jc w:val="both"/>
        <w:rPr>
          <w:color w:val="000000" w:themeColor="text1"/>
          <w:spacing w:val="-2"/>
          <w:sz w:val="28"/>
          <w:szCs w:val="28"/>
        </w:rPr>
      </w:pPr>
      <w:r w:rsidRPr="003F0E46">
        <w:rPr>
          <w:b/>
          <w:color w:val="000000" w:themeColor="text1"/>
          <w:spacing w:val="-2"/>
          <w:sz w:val="28"/>
          <w:szCs w:val="28"/>
        </w:rPr>
        <w:t xml:space="preserve">4. </w:t>
      </w:r>
      <w:r w:rsidRPr="003F0E46">
        <w:rPr>
          <w:color w:val="000000" w:themeColor="text1"/>
          <w:spacing w:val="-2"/>
          <w:sz w:val="28"/>
          <w:szCs w:val="28"/>
        </w:rPr>
        <w:t>Báo cáo Phó Thủ tướng Lê Thành Long về một số vấn đề lớn trong các luật, nghị quyết Bộ Tư pháp được giao xây dựng để Chính phủ trình Quốc hội tại kỳ họp thứ 9 Quốc hội khóa XV (tháng 4-5/2025), trong đó có dự thảo Nghị quyết một số cơ chế, chính sách đặc thù cho công tác xây dựng pháp luật, thi hành pháp luật vào ngày 08/4/2025 tại Văn phòng Chính phủ.</w:t>
      </w:r>
    </w:p>
    <w:p w14:paraId="440B0EB4" w14:textId="7EEB79C8" w:rsidR="00206049" w:rsidRPr="003F0E46" w:rsidRDefault="00206049" w:rsidP="006C61FE">
      <w:pPr>
        <w:pStyle w:val="BodyTextIndent"/>
        <w:spacing w:before="120" w:after="0" w:line="276" w:lineRule="auto"/>
        <w:ind w:left="0" w:firstLine="567"/>
        <w:jc w:val="both"/>
        <w:rPr>
          <w:color w:val="000000" w:themeColor="text1"/>
          <w:spacing w:val="-2"/>
          <w:sz w:val="28"/>
          <w:szCs w:val="28"/>
        </w:rPr>
      </w:pPr>
      <w:r w:rsidRPr="003F0E46">
        <w:rPr>
          <w:b/>
          <w:color w:val="000000" w:themeColor="text1"/>
          <w:spacing w:val="-2"/>
          <w:sz w:val="28"/>
          <w:szCs w:val="28"/>
        </w:rPr>
        <w:t>5.</w:t>
      </w:r>
      <w:r w:rsidRPr="003F0E46">
        <w:rPr>
          <w:color w:val="000000" w:themeColor="text1"/>
          <w:spacing w:val="-2"/>
          <w:sz w:val="28"/>
          <w:szCs w:val="28"/>
        </w:rPr>
        <w:t xml:space="preserve"> Báo cáo Lãnh đạo, Đảng ủy Bộ Tư pháp về hồ sơ dự thảo Nghị quyết.</w:t>
      </w:r>
    </w:p>
    <w:p w14:paraId="756B3F21" w14:textId="62CA60AA" w:rsidR="000B7499" w:rsidRPr="003F0E46" w:rsidRDefault="00206049" w:rsidP="006C61FE">
      <w:pPr>
        <w:widowControl w:val="0"/>
        <w:spacing w:before="120" w:line="276" w:lineRule="auto"/>
        <w:ind w:firstLine="567"/>
        <w:jc w:val="both"/>
        <w:rPr>
          <w:color w:val="000000" w:themeColor="text1"/>
          <w:sz w:val="28"/>
          <w:szCs w:val="28"/>
        </w:rPr>
      </w:pPr>
      <w:r w:rsidRPr="003F0E46">
        <w:rPr>
          <w:b/>
          <w:color w:val="000000" w:themeColor="text1"/>
          <w:sz w:val="28"/>
          <w:szCs w:val="28"/>
        </w:rPr>
        <w:t>6</w:t>
      </w:r>
      <w:r w:rsidR="000B7499" w:rsidRPr="003F0E46">
        <w:rPr>
          <w:b/>
          <w:color w:val="000000" w:themeColor="text1"/>
          <w:sz w:val="28"/>
          <w:szCs w:val="28"/>
        </w:rPr>
        <w:t>.</w:t>
      </w:r>
      <w:r w:rsidR="000B7499" w:rsidRPr="003F0E46">
        <w:rPr>
          <w:color w:val="000000" w:themeColor="text1"/>
          <w:sz w:val="28"/>
          <w:szCs w:val="28"/>
        </w:rPr>
        <w:t xml:space="preserve"> Tổ chức lấy ý kiến đối với dự thảo Nghị quyết và tiếp thu, chỉnh lý hồ sơ dự thảo Nghị quyết.</w:t>
      </w:r>
    </w:p>
    <w:p w14:paraId="3B50B6A3" w14:textId="73EDBEB5" w:rsidR="000B7499" w:rsidRPr="003F0E46" w:rsidRDefault="003D16D9" w:rsidP="006C61FE">
      <w:pPr>
        <w:widowControl w:val="0"/>
        <w:spacing w:before="120" w:line="276" w:lineRule="auto"/>
        <w:ind w:firstLine="567"/>
        <w:jc w:val="both"/>
        <w:rPr>
          <w:color w:val="000000" w:themeColor="text1"/>
          <w:sz w:val="28"/>
          <w:szCs w:val="28"/>
        </w:rPr>
      </w:pPr>
      <w:r w:rsidRPr="003F0E46">
        <w:rPr>
          <w:b/>
          <w:color w:val="000000" w:themeColor="text1"/>
          <w:sz w:val="28"/>
          <w:szCs w:val="28"/>
        </w:rPr>
        <w:lastRenderedPageBreak/>
        <w:t>7</w:t>
      </w:r>
      <w:r w:rsidR="000B7499" w:rsidRPr="003F0E46">
        <w:rPr>
          <w:b/>
          <w:color w:val="000000" w:themeColor="text1"/>
          <w:sz w:val="28"/>
          <w:szCs w:val="28"/>
        </w:rPr>
        <w:t>.</w:t>
      </w:r>
      <w:r w:rsidR="000B7499" w:rsidRPr="003F0E46">
        <w:rPr>
          <w:color w:val="000000" w:themeColor="text1"/>
          <w:sz w:val="28"/>
          <w:szCs w:val="28"/>
        </w:rPr>
        <w:t xml:space="preserve"> Thực hiện thủ tục thẩm định dự thảo Nghị quyết và tiếp tục chỉnh lý hoàn thiện dự thảo Nghị quyết, xây dựng Báo cáo tiếp thu, giải trình ý kiến thẩm định theo Báo cáo thẩm định số … ngày… của Bộ Tư pháp</w:t>
      </w:r>
    </w:p>
    <w:p w14:paraId="00626133" w14:textId="3704BFB8" w:rsidR="000B7499" w:rsidRPr="003F0E46" w:rsidRDefault="003D16D9" w:rsidP="006C61FE">
      <w:pPr>
        <w:widowControl w:val="0"/>
        <w:spacing w:before="120" w:line="276" w:lineRule="auto"/>
        <w:ind w:firstLine="567"/>
        <w:jc w:val="both"/>
        <w:rPr>
          <w:color w:val="000000" w:themeColor="text1"/>
          <w:sz w:val="28"/>
          <w:szCs w:val="28"/>
        </w:rPr>
      </w:pPr>
      <w:r w:rsidRPr="003F0E46">
        <w:rPr>
          <w:b/>
          <w:color w:val="000000" w:themeColor="text1"/>
          <w:sz w:val="28"/>
          <w:szCs w:val="28"/>
        </w:rPr>
        <w:t>8</w:t>
      </w:r>
      <w:r w:rsidR="000B7499" w:rsidRPr="003F0E46">
        <w:rPr>
          <w:b/>
          <w:color w:val="000000" w:themeColor="text1"/>
          <w:sz w:val="28"/>
          <w:szCs w:val="28"/>
        </w:rPr>
        <w:t>.</w:t>
      </w:r>
      <w:r w:rsidR="000B7499" w:rsidRPr="003F0E46">
        <w:rPr>
          <w:color w:val="000000" w:themeColor="text1"/>
          <w:sz w:val="28"/>
          <w:szCs w:val="28"/>
        </w:rPr>
        <w:t xml:space="preserve"> Hoàn thiện hồ sơ dự thảo Nghị quyết trình Chính phủ xem xét, quyết định.</w:t>
      </w:r>
    </w:p>
    <w:p w14:paraId="56CA1468" w14:textId="01452D0B" w:rsidR="000B7499" w:rsidRPr="003F0E46" w:rsidRDefault="000B7499" w:rsidP="006C61FE">
      <w:pPr>
        <w:tabs>
          <w:tab w:val="right" w:leader="dot" w:pos="7920"/>
        </w:tabs>
        <w:spacing w:before="120" w:line="276" w:lineRule="auto"/>
        <w:ind w:firstLine="567"/>
        <w:jc w:val="both"/>
        <w:rPr>
          <w:b/>
          <w:color w:val="000000" w:themeColor="text1"/>
          <w:spacing w:val="4"/>
          <w:sz w:val="28"/>
          <w:szCs w:val="28"/>
        </w:rPr>
      </w:pPr>
      <w:r w:rsidRPr="003F0E46">
        <w:rPr>
          <w:b/>
          <w:color w:val="000000" w:themeColor="text1"/>
          <w:spacing w:val="-6"/>
          <w:sz w:val="28"/>
          <w:szCs w:val="28"/>
        </w:rPr>
        <w:t>I</w:t>
      </w:r>
      <w:r w:rsidRPr="003F0E46">
        <w:rPr>
          <w:b/>
          <w:color w:val="000000" w:themeColor="text1"/>
          <w:spacing w:val="4"/>
          <w:sz w:val="28"/>
          <w:szCs w:val="28"/>
        </w:rPr>
        <w:t>V. BỐ CỤC VÀ NỘI DUNG CƠ BẢN CỦA DỰ THẢO NGHỊ QUYẾT</w:t>
      </w:r>
    </w:p>
    <w:p w14:paraId="068A29AF" w14:textId="77777777" w:rsidR="009C0E8B" w:rsidRPr="003F0E46" w:rsidRDefault="002A2BF0" w:rsidP="006C61FE">
      <w:pPr>
        <w:tabs>
          <w:tab w:val="right" w:leader="dot" w:pos="7920"/>
        </w:tabs>
        <w:spacing w:before="120" w:line="276" w:lineRule="auto"/>
        <w:ind w:firstLine="567"/>
        <w:jc w:val="both"/>
        <w:rPr>
          <w:b/>
          <w:color w:val="000000" w:themeColor="text1"/>
          <w:sz w:val="28"/>
          <w:szCs w:val="28"/>
        </w:rPr>
      </w:pPr>
      <w:r w:rsidRPr="003F0E46">
        <w:rPr>
          <w:b/>
          <w:color w:val="000000" w:themeColor="text1"/>
          <w:sz w:val="28"/>
          <w:szCs w:val="28"/>
        </w:rPr>
        <w:t xml:space="preserve">1. </w:t>
      </w:r>
      <w:r w:rsidR="002D1FED" w:rsidRPr="003F0E46">
        <w:rPr>
          <w:b/>
          <w:color w:val="000000" w:themeColor="text1"/>
          <w:sz w:val="28"/>
          <w:szCs w:val="28"/>
        </w:rPr>
        <w:t>Về tên</w:t>
      </w:r>
      <w:r w:rsidRPr="003F0E46">
        <w:rPr>
          <w:b/>
          <w:color w:val="000000" w:themeColor="text1"/>
          <w:sz w:val="28"/>
          <w:szCs w:val="28"/>
        </w:rPr>
        <w:t xml:space="preserve"> của dự thảo Nghị quyết</w:t>
      </w:r>
      <w:r w:rsidR="009C0E8B" w:rsidRPr="003F0E46">
        <w:rPr>
          <w:b/>
          <w:color w:val="000000" w:themeColor="text1"/>
          <w:sz w:val="28"/>
          <w:szCs w:val="28"/>
        </w:rPr>
        <w:t xml:space="preserve"> </w:t>
      </w:r>
    </w:p>
    <w:p w14:paraId="2C94272F" w14:textId="57AE5F3C" w:rsidR="002D1FED" w:rsidRPr="003F0E46" w:rsidRDefault="009C0E8B" w:rsidP="006C61FE">
      <w:pPr>
        <w:tabs>
          <w:tab w:val="right" w:leader="dot" w:pos="7920"/>
        </w:tabs>
        <w:spacing w:before="120" w:line="276" w:lineRule="auto"/>
        <w:ind w:firstLine="567"/>
        <w:jc w:val="both"/>
        <w:rPr>
          <w:color w:val="000000" w:themeColor="text1"/>
          <w:sz w:val="28"/>
          <w:szCs w:val="28"/>
        </w:rPr>
      </w:pPr>
      <w:r w:rsidRPr="003F0E46">
        <w:rPr>
          <w:color w:val="000000" w:themeColor="text1"/>
          <w:sz w:val="28"/>
          <w:szCs w:val="28"/>
        </w:rPr>
        <w:t>Tên của dự thảo Nghị quyết được xác định tại Báo cáo số 133/BC-BTP của Bộ Tư pháp gửi Chính phủ, Tờ trình số 169/TTr-CP của Chính phủ gửi Ủy ban Thường vụ Quốc hội là “</w:t>
      </w:r>
      <w:r w:rsidR="002D1FED" w:rsidRPr="003F0E46">
        <w:rPr>
          <w:b/>
          <w:color w:val="000000" w:themeColor="text1"/>
          <w:sz w:val="28"/>
          <w:szCs w:val="28"/>
        </w:rPr>
        <w:t xml:space="preserve">Nghị quyết của Quốc hội về một số cơ chế, chính sách đặc thù </w:t>
      </w:r>
      <w:r w:rsidR="00E73B7B">
        <w:rPr>
          <w:b/>
          <w:color w:val="000000" w:themeColor="text1"/>
          <w:sz w:val="28"/>
          <w:szCs w:val="28"/>
        </w:rPr>
        <w:t xml:space="preserve">trong </w:t>
      </w:r>
      <w:r w:rsidR="00F31457" w:rsidRPr="003F0E46">
        <w:rPr>
          <w:b/>
          <w:color w:val="000000" w:themeColor="text1"/>
          <w:sz w:val="28"/>
          <w:szCs w:val="28"/>
        </w:rPr>
        <w:t>công tác xây dựng pháp luật</w:t>
      </w:r>
      <w:r w:rsidR="00A97847">
        <w:rPr>
          <w:b/>
          <w:color w:val="000000" w:themeColor="text1"/>
          <w:sz w:val="28"/>
          <w:szCs w:val="28"/>
        </w:rPr>
        <w:t>, thi hành pháp luật</w:t>
      </w:r>
      <w:r w:rsidRPr="003F0E46">
        <w:rPr>
          <w:color w:val="000000" w:themeColor="text1"/>
          <w:sz w:val="28"/>
          <w:szCs w:val="28"/>
        </w:rPr>
        <w:t xml:space="preserve">”. Qua </w:t>
      </w:r>
      <w:r w:rsidR="00C10313" w:rsidRPr="003F0E46">
        <w:rPr>
          <w:color w:val="000000" w:themeColor="text1"/>
          <w:sz w:val="28"/>
          <w:szCs w:val="28"/>
        </w:rPr>
        <w:t xml:space="preserve">nghiên cứu, </w:t>
      </w:r>
      <w:r w:rsidRPr="003F0E46">
        <w:rPr>
          <w:color w:val="000000" w:themeColor="text1"/>
          <w:sz w:val="28"/>
          <w:szCs w:val="28"/>
        </w:rPr>
        <w:t>rà soát quy định của Luật BHVBQPPL năm 2025</w:t>
      </w:r>
      <w:r w:rsidR="00C10313" w:rsidRPr="003F0E46">
        <w:rPr>
          <w:color w:val="000000" w:themeColor="text1"/>
          <w:sz w:val="28"/>
          <w:szCs w:val="28"/>
        </w:rPr>
        <w:t xml:space="preserve"> (Điều 10)</w:t>
      </w:r>
      <w:r w:rsidRPr="003F0E46">
        <w:rPr>
          <w:color w:val="000000" w:themeColor="text1"/>
          <w:sz w:val="28"/>
          <w:szCs w:val="28"/>
        </w:rPr>
        <w:t xml:space="preserve">, Đề án nghiên cứu, xây dựng Nghị quyết của Bộ Chính trị về đổi mới công tác xây dựng và thi hành pháp luật đáp ứng yêu cầu phát triển đất nước trong kỷ nguyên mới (Đảng ủy Bộ Tư pháp đã trình Bộ Chính trị tại Tờ trình số 05-TTr/ĐU) và các biện pháp, cơ chế đặc thù </w:t>
      </w:r>
      <w:r w:rsidR="00C10313" w:rsidRPr="003F0E46">
        <w:rPr>
          <w:color w:val="000000" w:themeColor="text1"/>
          <w:sz w:val="28"/>
          <w:szCs w:val="28"/>
        </w:rPr>
        <w:t>được đề xuất</w:t>
      </w:r>
      <w:r w:rsidRPr="003F0E46">
        <w:rPr>
          <w:color w:val="000000" w:themeColor="text1"/>
          <w:sz w:val="28"/>
          <w:szCs w:val="28"/>
        </w:rPr>
        <w:t xml:space="preserve"> tại dự thảo Nghị quyết, Bộ Tư pháp đề </w:t>
      </w:r>
      <w:r w:rsidR="00C10313" w:rsidRPr="003F0E46">
        <w:rPr>
          <w:color w:val="000000" w:themeColor="text1"/>
          <w:sz w:val="28"/>
          <w:szCs w:val="28"/>
        </w:rPr>
        <w:t>nghị</w:t>
      </w:r>
      <w:r w:rsidRPr="003F0E46">
        <w:rPr>
          <w:color w:val="000000" w:themeColor="text1"/>
          <w:sz w:val="28"/>
          <w:szCs w:val="28"/>
        </w:rPr>
        <w:t xml:space="preserve"> Chính phủ cho phép điều chỉnh tên của dự thảo Nghị quyết thành </w:t>
      </w:r>
      <w:r w:rsidRPr="003F0E46">
        <w:rPr>
          <w:b/>
          <w:color w:val="000000" w:themeColor="text1"/>
          <w:sz w:val="28"/>
          <w:szCs w:val="28"/>
        </w:rPr>
        <w:t>“</w:t>
      </w:r>
      <w:r w:rsidR="00C10313" w:rsidRPr="003F0E46">
        <w:rPr>
          <w:b/>
          <w:color w:val="000000" w:themeColor="text1"/>
          <w:sz w:val="28"/>
          <w:szCs w:val="28"/>
        </w:rPr>
        <w:t xml:space="preserve">Về một số cơ chế, chính sách đặc biệt tạo đột phá trong công tác xây dựng </w:t>
      </w:r>
      <w:r w:rsidR="00DC3B78" w:rsidRPr="003F0E46">
        <w:rPr>
          <w:b/>
          <w:color w:val="000000" w:themeColor="text1"/>
          <w:sz w:val="28"/>
          <w:szCs w:val="28"/>
        </w:rPr>
        <w:t>pháp luật</w:t>
      </w:r>
      <w:r w:rsidRPr="003F0E46">
        <w:rPr>
          <w:b/>
          <w:color w:val="000000" w:themeColor="text1"/>
          <w:sz w:val="28"/>
          <w:szCs w:val="28"/>
        </w:rPr>
        <w:t>”</w:t>
      </w:r>
      <w:r w:rsidRPr="003F0E46">
        <w:rPr>
          <w:color w:val="000000" w:themeColor="text1"/>
          <w:sz w:val="28"/>
          <w:szCs w:val="28"/>
        </w:rPr>
        <w:t>.</w:t>
      </w:r>
    </w:p>
    <w:p w14:paraId="217DBDE3" w14:textId="34F18F08" w:rsidR="000B7499" w:rsidRPr="003F0E46" w:rsidRDefault="009C0E8B" w:rsidP="006C61FE">
      <w:pPr>
        <w:tabs>
          <w:tab w:val="right" w:leader="dot" w:pos="7920"/>
        </w:tabs>
        <w:spacing w:before="120" w:line="276" w:lineRule="auto"/>
        <w:ind w:firstLine="567"/>
        <w:jc w:val="both"/>
        <w:rPr>
          <w:b/>
          <w:color w:val="000000" w:themeColor="text1"/>
          <w:sz w:val="28"/>
          <w:szCs w:val="28"/>
        </w:rPr>
      </w:pPr>
      <w:r w:rsidRPr="003F0E46">
        <w:rPr>
          <w:b/>
          <w:color w:val="000000" w:themeColor="text1"/>
          <w:sz w:val="28"/>
          <w:szCs w:val="28"/>
        </w:rPr>
        <w:t>2</w:t>
      </w:r>
      <w:r w:rsidR="000B7499" w:rsidRPr="003F0E46">
        <w:rPr>
          <w:b/>
          <w:color w:val="000000" w:themeColor="text1"/>
          <w:sz w:val="28"/>
          <w:szCs w:val="28"/>
        </w:rPr>
        <w:t>. Phạm vi điều chỉnh, đối tượng áp dụng</w:t>
      </w:r>
    </w:p>
    <w:p w14:paraId="5C9D8E31" w14:textId="11252FCE" w:rsidR="00C10313" w:rsidRPr="003F0E46" w:rsidRDefault="00EF521A" w:rsidP="006C61FE">
      <w:pPr>
        <w:widowControl w:val="0"/>
        <w:spacing w:before="120" w:line="276" w:lineRule="auto"/>
        <w:ind w:firstLine="567"/>
        <w:jc w:val="both"/>
        <w:rPr>
          <w:b/>
          <w:bCs/>
          <w:color w:val="000000" w:themeColor="text1"/>
          <w:sz w:val="28"/>
          <w:szCs w:val="28"/>
        </w:rPr>
      </w:pPr>
      <w:r w:rsidRPr="003F0E46">
        <w:rPr>
          <w:color w:val="000000" w:themeColor="text1"/>
          <w:sz w:val="28"/>
          <w:szCs w:val="28"/>
        </w:rPr>
        <w:t xml:space="preserve">Phạm vi điều chỉnh: </w:t>
      </w:r>
      <w:r w:rsidR="00C10313" w:rsidRPr="003F0E46">
        <w:rPr>
          <w:color w:val="000000" w:themeColor="text1"/>
          <w:sz w:val="28"/>
          <w:szCs w:val="28"/>
        </w:rPr>
        <w:t xml:space="preserve">Nghị quyết này quy định một số cơ chế, chính sách đặc biệt tạo đột phá trong xây dựng </w:t>
      </w:r>
      <w:r w:rsidR="00DC3B78" w:rsidRPr="003F0E46">
        <w:rPr>
          <w:color w:val="000000" w:themeColor="text1"/>
          <w:sz w:val="28"/>
          <w:szCs w:val="28"/>
        </w:rPr>
        <w:t>pháp luật</w:t>
      </w:r>
      <w:r w:rsidR="00C10313" w:rsidRPr="003F0E46">
        <w:rPr>
          <w:color w:val="000000" w:themeColor="text1"/>
          <w:sz w:val="28"/>
          <w:szCs w:val="28"/>
        </w:rPr>
        <w:t>.</w:t>
      </w:r>
    </w:p>
    <w:p w14:paraId="3F0D033F" w14:textId="766CA9F0" w:rsidR="00C10313" w:rsidRPr="003F0E46" w:rsidRDefault="00EF521A" w:rsidP="006C61FE">
      <w:pPr>
        <w:pStyle w:val="iu"/>
        <w:tabs>
          <w:tab w:val="left" w:pos="1560"/>
        </w:tabs>
        <w:spacing w:before="120" w:line="276" w:lineRule="auto"/>
        <w:rPr>
          <w:color w:val="000000" w:themeColor="text1"/>
          <w:lang w:eastAsia="en-SG"/>
        </w:rPr>
      </w:pPr>
      <w:r w:rsidRPr="003F0E46">
        <w:rPr>
          <w:color w:val="000000" w:themeColor="text1"/>
        </w:rPr>
        <w:t xml:space="preserve">Đối tượng điều chỉnh: </w:t>
      </w:r>
      <w:r w:rsidR="00C10313" w:rsidRPr="003F0E46">
        <w:rPr>
          <w:color w:val="000000" w:themeColor="text1"/>
          <w:lang w:eastAsia="en-SG"/>
        </w:rPr>
        <w:t>Nghị quyết này áp dụng đối với cơ quan, tổ chức</w:t>
      </w:r>
      <w:r w:rsidR="00C10313" w:rsidRPr="003F0E46">
        <w:rPr>
          <w:color w:val="000000" w:themeColor="text1"/>
          <w:lang w:val="en-US" w:eastAsia="en-SG"/>
        </w:rPr>
        <w:t xml:space="preserve">, cá nhân có thẩm quyền trong công tác </w:t>
      </w:r>
      <w:r w:rsidR="00C10313" w:rsidRPr="003F0E46">
        <w:rPr>
          <w:color w:val="000000" w:themeColor="text1"/>
          <w:lang w:eastAsia="en-SG"/>
        </w:rPr>
        <w:t>xây dựng</w:t>
      </w:r>
      <w:r w:rsidR="00C10313" w:rsidRPr="003F0E46">
        <w:rPr>
          <w:color w:val="000000" w:themeColor="text1"/>
          <w:lang w:val="en-US" w:eastAsia="en-SG"/>
        </w:rPr>
        <w:t xml:space="preserve"> </w:t>
      </w:r>
      <w:r w:rsidR="00DC3B78" w:rsidRPr="003F0E46">
        <w:rPr>
          <w:color w:val="000000" w:themeColor="text1"/>
          <w:lang w:val="en-US" w:eastAsia="en-SG"/>
        </w:rPr>
        <w:t>pháp luật</w:t>
      </w:r>
      <w:r w:rsidR="00C10313" w:rsidRPr="003F0E46">
        <w:rPr>
          <w:color w:val="000000" w:themeColor="text1"/>
          <w:lang w:val="en-US" w:eastAsia="en-SG"/>
        </w:rPr>
        <w:t xml:space="preserve"> tại trung </w:t>
      </w:r>
      <w:bookmarkStart w:id="3" w:name="_GoBack"/>
      <w:bookmarkEnd w:id="3"/>
      <w:r w:rsidR="00C10313" w:rsidRPr="003F0E46">
        <w:rPr>
          <w:color w:val="000000" w:themeColor="text1"/>
          <w:lang w:val="en-US" w:eastAsia="en-SG"/>
        </w:rPr>
        <w:t>ương và địa phương;</w:t>
      </w:r>
      <w:r w:rsidR="00C10313" w:rsidRPr="003F0E46">
        <w:rPr>
          <w:color w:val="000000" w:themeColor="text1"/>
          <w:lang w:eastAsia="en-SG"/>
        </w:rPr>
        <w:t xml:space="preserve"> cơ quan, tổ chức, cá nhân </w:t>
      </w:r>
      <w:r w:rsidR="00C10313" w:rsidRPr="003F0E46">
        <w:rPr>
          <w:color w:val="000000" w:themeColor="text1"/>
          <w:lang w:val="en-US" w:eastAsia="en-SG"/>
        </w:rPr>
        <w:t xml:space="preserve">khác </w:t>
      </w:r>
      <w:r w:rsidR="00C10313" w:rsidRPr="003F0E46">
        <w:rPr>
          <w:color w:val="000000" w:themeColor="text1"/>
          <w:lang w:eastAsia="en-SG"/>
        </w:rPr>
        <w:t>có liên quan.</w:t>
      </w:r>
    </w:p>
    <w:p w14:paraId="6FEA7AB7" w14:textId="1DFD576C" w:rsidR="000B7499" w:rsidRPr="003F0E46" w:rsidRDefault="009C0E8B" w:rsidP="006C61FE">
      <w:pPr>
        <w:tabs>
          <w:tab w:val="right" w:leader="dot" w:pos="7920"/>
        </w:tabs>
        <w:spacing w:before="120" w:line="276" w:lineRule="auto"/>
        <w:ind w:firstLine="567"/>
        <w:jc w:val="both"/>
        <w:rPr>
          <w:b/>
          <w:color w:val="000000" w:themeColor="text1"/>
          <w:sz w:val="28"/>
          <w:szCs w:val="28"/>
        </w:rPr>
      </w:pPr>
      <w:r w:rsidRPr="003F0E46">
        <w:rPr>
          <w:b/>
          <w:color w:val="000000" w:themeColor="text1"/>
          <w:sz w:val="28"/>
          <w:szCs w:val="28"/>
        </w:rPr>
        <w:t>3</w:t>
      </w:r>
      <w:r w:rsidR="000B7499" w:rsidRPr="003F0E46">
        <w:rPr>
          <w:b/>
          <w:color w:val="000000" w:themeColor="text1"/>
          <w:sz w:val="28"/>
          <w:szCs w:val="28"/>
        </w:rPr>
        <w:t>. Bố cục của dự thảo văn bản</w:t>
      </w:r>
    </w:p>
    <w:p w14:paraId="60E52078" w14:textId="262B2D4B" w:rsidR="00EF521A" w:rsidRPr="003F0E46" w:rsidRDefault="00EF521A" w:rsidP="006C61FE">
      <w:pPr>
        <w:widowControl w:val="0"/>
        <w:spacing w:before="120" w:line="276" w:lineRule="auto"/>
        <w:ind w:firstLine="567"/>
        <w:jc w:val="both"/>
        <w:rPr>
          <w:color w:val="000000" w:themeColor="text1"/>
          <w:sz w:val="28"/>
          <w:szCs w:val="28"/>
        </w:rPr>
      </w:pPr>
      <w:bookmarkStart w:id="4" w:name="_Hlk193419084"/>
      <w:r w:rsidRPr="003F0E46">
        <w:rPr>
          <w:color w:val="000000" w:themeColor="text1"/>
          <w:sz w:val="28"/>
          <w:szCs w:val="28"/>
        </w:rPr>
        <w:t>Dự thảo Ngh</w:t>
      </w:r>
      <w:r w:rsidR="006B6593" w:rsidRPr="003F0E46">
        <w:rPr>
          <w:color w:val="000000" w:themeColor="text1"/>
          <w:sz w:val="28"/>
          <w:szCs w:val="28"/>
        </w:rPr>
        <w:t xml:space="preserve">ị quyết bao gồm </w:t>
      </w:r>
      <w:r w:rsidR="006B6593" w:rsidRPr="003F0E46">
        <w:rPr>
          <w:b/>
          <w:color w:val="000000" w:themeColor="text1"/>
          <w:sz w:val="28"/>
          <w:szCs w:val="28"/>
        </w:rPr>
        <w:t>05</w:t>
      </w:r>
      <w:r w:rsidR="006B6593" w:rsidRPr="003F0E46">
        <w:rPr>
          <w:color w:val="000000" w:themeColor="text1"/>
          <w:sz w:val="28"/>
          <w:szCs w:val="28"/>
        </w:rPr>
        <w:t xml:space="preserve"> Chương với </w:t>
      </w:r>
      <w:r w:rsidR="006B6593" w:rsidRPr="003F0E46">
        <w:rPr>
          <w:b/>
          <w:color w:val="000000" w:themeColor="text1"/>
          <w:sz w:val="28"/>
          <w:szCs w:val="28"/>
        </w:rPr>
        <w:t>1</w:t>
      </w:r>
      <w:r w:rsidR="004C06CF" w:rsidRPr="003F0E46">
        <w:rPr>
          <w:b/>
          <w:color w:val="000000" w:themeColor="text1"/>
          <w:sz w:val="28"/>
          <w:szCs w:val="28"/>
        </w:rPr>
        <w:t>5</w:t>
      </w:r>
      <w:r w:rsidR="006B6593" w:rsidRPr="003F0E46">
        <w:rPr>
          <w:b/>
          <w:color w:val="000000" w:themeColor="text1"/>
          <w:sz w:val="28"/>
          <w:szCs w:val="28"/>
        </w:rPr>
        <w:t xml:space="preserve"> </w:t>
      </w:r>
      <w:r w:rsidR="006B6593" w:rsidRPr="003F0E46">
        <w:rPr>
          <w:color w:val="000000" w:themeColor="text1"/>
          <w:sz w:val="28"/>
          <w:szCs w:val="28"/>
        </w:rPr>
        <w:t xml:space="preserve">Điều, gồm: </w:t>
      </w:r>
      <w:r w:rsidRPr="003F0E46">
        <w:rPr>
          <w:bCs/>
          <w:color w:val="000000" w:themeColor="text1"/>
          <w:sz w:val="28"/>
          <w:szCs w:val="28"/>
        </w:rPr>
        <w:t>Chương I</w:t>
      </w:r>
      <w:r w:rsidR="006B6593" w:rsidRPr="003F0E46">
        <w:rPr>
          <w:color w:val="000000" w:themeColor="text1"/>
          <w:sz w:val="28"/>
          <w:szCs w:val="28"/>
        </w:rPr>
        <w:t xml:space="preserve"> về q</w:t>
      </w:r>
      <w:r w:rsidRPr="003F0E46">
        <w:rPr>
          <w:color w:val="000000" w:themeColor="text1"/>
          <w:sz w:val="28"/>
          <w:szCs w:val="28"/>
        </w:rPr>
        <w:t>uy định chung</w:t>
      </w:r>
      <w:r w:rsidR="006B6593" w:rsidRPr="003F0E46">
        <w:rPr>
          <w:color w:val="000000" w:themeColor="text1"/>
          <w:sz w:val="28"/>
          <w:szCs w:val="28"/>
        </w:rPr>
        <w:t xml:space="preserve"> (</w:t>
      </w:r>
      <w:r w:rsidR="00C10313" w:rsidRPr="003F0E46">
        <w:rPr>
          <w:color w:val="000000" w:themeColor="text1"/>
          <w:sz w:val="28"/>
          <w:szCs w:val="28"/>
        </w:rPr>
        <w:t>2</w:t>
      </w:r>
      <w:r w:rsidR="006B6593" w:rsidRPr="003F0E46">
        <w:rPr>
          <w:color w:val="000000" w:themeColor="text1"/>
          <w:sz w:val="28"/>
          <w:szCs w:val="28"/>
        </w:rPr>
        <w:t xml:space="preserve"> điều); Chương II về c</w:t>
      </w:r>
      <w:r w:rsidRPr="003F0E46">
        <w:rPr>
          <w:color w:val="000000" w:themeColor="text1"/>
          <w:sz w:val="28"/>
          <w:szCs w:val="28"/>
        </w:rPr>
        <w:t>ơ chế tài chính đặc thù cho công tác xây dựng pháp luật và thi hành pháp luật</w:t>
      </w:r>
      <w:r w:rsidR="006B6593" w:rsidRPr="003F0E46">
        <w:rPr>
          <w:color w:val="000000" w:themeColor="text1"/>
          <w:sz w:val="28"/>
          <w:szCs w:val="28"/>
        </w:rPr>
        <w:t xml:space="preserve"> (</w:t>
      </w:r>
      <w:r w:rsidR="004C06CF" w:rsidRPr="003F0E46">
        <w:rPr>
          <w:color w:val="000000" w:themeColor="text1"/>
          <w:sz w:val="28"/>
          <w:szCs w:val="28"/>
        </w:rPr>
        <w:t>4</w:t>
      </w:r>
      <w:r w:rsidR="006B6593" w:rsidRPr="003F0E46">
        <w:rPr>
          <w:color w:val="000000" w:themeColor="text1"/>
          <w:sz w:val="28"/>
          <w:szCs w:val="28"/>
        </w:rPr>
        <w:t xml:space="preserve"> điều); Chương III về c</w:t>
      </w:r>
      <w:r w:rsidRPr="003F0E46">
        <w:rPr>
          <w:color w:val="000000" w:themeColor="text1"/>
          <w:sz w:val="28"/>
          <w:szCs w:val="28"/>
        </w:rPr>
        <w:t>hính sách đảm bảo và nâng cao chất lượng nguồn nhân lực tham gia công tác xây dựng pháp luật và thi hành pháp luật</w:t>
      </w:r>
      <w:r w:rsidR="006B6593" w:rsidRPr="003F0E46">
        <w:rPr>
          <w:color w:val="000000" w:themeColor="text1"/>
          <w:sz w:val="28"/>
          <w:szCs w:val="28"/>
        </w:rPr>
        <w:t xml:space="preserve"> (3 điều); Chương IV về c</w:t>
      </w:r>
      <w:r w:rsidRPr="003F0E46">
        <w:rPr>
          <w:color w:val="000000" w:themeColor="text1"/>
          <w:sz w:val="28"/>
          <w:szCs w:val="28"/>
        </w:rPr>
        <w:t>hính sách xây dựng, phát triển hạ tầng công nghệ, kỹ thuật, cơ sở dữ liệu lớn phục vụ công tác xây dựng pháp luật và thi hành pháp luật</w:t>
      </w:r>
      <w:r w:rsidR="006B6593" w:rsidRPr="003F0E46">
        <w:rPr>
          <w:color w:val="000000" w:themeColor="text1"/>
          <w:sz w:val="28"/>
          <w:szCs w:val="28"/>
        </w:rPr>
        <w:t xml:space="preserve"> (</w:t>
      </w:r>
      <w:r w:rsidR="00C10313" w:rsidRPr="003F0E46">
        <w:rPr>
          <w:color w:val="000000" w:themeColor="text1"/>
          <w:sz w:val="28"/>
          <w:szCs w:val="28"/>
        </w:rPr>
        <w:t>3</w:t>
      </w:r>
      <w:r w:rsidR="006B6593" w:rsidRPr="003F0E46">
        <w:rPr>
          <w:color w:val="000000" w:themeColor="text1"/>
          <w:sz w:val="28"/>
          <w:szCs w:val="28"/>
        </w:rPr>
        <w:t xml:space="preserve"> điều), Chương V đ</w:t>
      </w:r>
      <w:r w:rsidRPr="003F0E46">
        <w:rPr>
          <w:color w:val="000000" w:themeColor="text1"/>
          <w:sz w:val="28"/>
          <w:szCs w:val="28"/>
        </w:rPr>
        <w:t>iều khoản thi hành</w:t>
      </w:r>
      <w:r w:rsidR="006B6593" w:rsidRPr="003F0E46">
        <w:rPr>
          <w:color w:val="000000" w:themeColor="text1"/>
          <w:sz w:val="28"/>
          <w:szCs w:val="28"/>
        </w:rPr>
        <w:t xml:space="preserve"> (3 điều).</w:t>
      </w:r>
    </w:p>
    <w:bookmarkEnd w:id="4"/>
    <w:p w14:paraId="1172A2BD" w14:textId="40D44D0F" w:rsidR="000B7499" w:rsidRPr="003F0E46" w:rsidRDefault="009C0E8B" w:rsidP="006C61FE">
      <w:pPr>
        <w:tabs>
          <w:tab w:val="right" w:leader="dot" w:pos="7920"/>
        </w:tabs>
        <w:spacing w:before="120" w:line="276" w:lineRule="auto"/>
        <w:ind w:firstLine="567"/>
        <w:jc w:val="both"/>
        <w:rPr>
          <w:b/>
          <w:color w:val="000000" w:themeColor="text1"/>
          <w:sz w:val="28"/>
          <w:szCs w:val="28"/>
        </w:rPr>
      </w:pPr>
      <w:r w:rsidRPr="003F0E46">
        <w:rPr>
          <w:b/>
          <w:color w:val="000000" w:themeColor="text1"/>
          <w:sz w:val="28"/>
          <w:szCs w:val="28"/>
        </w:rPr>
        <w:t>4</w:t>
      </w:r>
      <w:r w:rsidR="000B7499" w:rsidRPr="003F0E46">
        <w:rPr>
          <w:b/>
          <w:color w:val="000000" w:themeColor="text1"/>
          <w:sz w:val="28"/>
          <w:szCs w:val="28"/>
        </w:rPr>
        <w:t xml:space="preserve">. Nội dung cơ bản </w:t>
      </w:r>
    </w:p>
    <w:p w14:paraId="219B55B2" w14:textId="5AA79D98" w:rsidR="003C05BC" w:rsidRPr="003F0E46" w:rsidRDefault="00787382" w:rsidP="006C61FE">
      <w:pPr>
        <w:widowControl w:val="0"/>
        <w:pBdr>
          <w:top w:val="dotted" w:sz="4" w:space="0" w:color="FFFFFF"/>
          <w:left w:val="dotted" w:sz="4" w:space="0" w:color="FFFFFF"/>
          <w:bottom w:val="dotted" w:sz="4" w:space="3" w:color="FFFFFF"/>
          <w:right w:val="dotted" w:sz="4" w:space="0" w:color="FFFFFF"/>
        </w:pBdr>
        <w:shd w:val="clear" w:color="auto" w:fill="FFFFFF"/>
        <w:spacing w:before="120" w:line="276" w:lineRule="auto"/>
        <w:ind w:firstLine="567"/>
        <w:jc w:val="both"/>
        <w:rPr>
          <w:color w:val="000000" w:themeColor="text1"/>
          <w:sz w:val="28"/>
          <w:szCs w:val="28"/>
        </w:rPr>
      </w:pPr>
      <w:r w:rsidRPr="003F0E46">
        <w:rPr>
          <w:color w:val="000000" w:themeColor="text1"/>
          <w:sz w:val="28"/>
          <w:szCs w:val="28"/>
        </w:rPr>
        <w:t xml:space="preserve">Dự thảo Nghị quyết quy định thực hiện một số chính sách mới thuộc thẩm quyền quyết định của Quốc hội khác với quy định của luật hiện hành nên các quy </w:t>
      </w:r>
      <w:r w:rsidRPr="003F0E46">
        <w:rPr>
          <w:color w:val="000000" w:themeColor="text1"/>
          <w:sz w:val="28"/>
          <w:szCs w:val="28"/>
        </w:rPr>
        <w:lastRenderedPageBreak/>
        <w:t xml:space="preserve">định có khác biệt, vượt trội so với quy định của pháp luật hiện hành. Các quy định mang tính đặc thù, vượt trội đã được nghiên cứu kỹ lưỡng, có khả năng giải quyết các khó khăn, vướng mắc, yêu cầu cấp bách từ thực tiễn và thuộc thẩm quyền ban hành của Quốc hội. </w:t>
      </w:r>
      <w:r w:rsidR="003C05BC" w:rsidRPr="003F0E46">
        <w:rPr>
          <w:color w:val="000000" w:themeColor="text1"/>
          <w:sz w:val="28"/>
          <w:szCs w:val="28"/>
        </w:rPr>
        <w:t xml:space="preserve">Các </w:t>
      </w:r>
      <w:r w:rsidR="00597646" w:rsidRPr="003F0E46">
        <w:rPr>
          <w:color w:val="000000" w:themeColor="text1"/>
          <w:sz w:val="28"/>
          <w:szCs w:val="28"/>
        </w:rPr>
        <w:t xml:space="preserve">nội dung </w:t>
      </w:r>
      <w:r w:rsidR="003C05BC" w:rsidRPr="003F0E46">
        <w:rPr>
          <w:color w:val="000000" w:themeColor="text1"/>
          <w:sz w:val="28"/>
          <w:szCs w:val="28"/>
        </w:rPr>
        <w:t xml:space="preserve">đề xuất </w:t>
      </w:r>
      <w:r w:rsidR="00597646" w:rsidRPr="003F0E46">
        <w:rPr>
          <w:color w:val="000000" w:themeColor="text1"/>
          <w:sz w:val="28"/>
          <w:szCs w:val="28"/>
        </w:rPr>
        <w:t xml:space="preserve">về </w:t>
      </w:r>
      <w:r w:rsidR="003C05BC" w:rsidRPr="003F0E46">
        <w:rPr>
          <w:color w:val="000000" w:themeColor="text1"/>
          <w:sz w:val="28"/>
          <w:szCs w:val="28"/>
        </w:rPr>
        <w:t>cơ chế đặc thù, vượt trội đều đảm bảo nguyên tắc tuân chủ và thể chế hóa chủ trương, đường lối của Đảng về nâng cao chất lượng, hiệu quả công tác nghiên cứu, xây dựng chính sách pháp luật tại Nghị quyết Đại hội Đại biểu toàn quốc lần thứ XIII của Đảng, Nghị quyết số 27-NQ/TW, Kết luận số 119-KL/TW</w:t>
      </w:r>
      <w:r w:rsidR="00597646" w:rsidRPr="003F0E46">
        <w:rPr>
          <w:color w:val="000000" w:themeColor="text1"/>
          <w:sz w:val="28"/>
          <w:szCs w:val="28"/>
        </w:rPr>
        <w:t xml:space="preserve">, chỉ đạo của </w:t>
      </w:r>
      <w:r w:rsidR="003C05BC" w:rsidRPr="003F0E46">
        <w:rPr>
          <w:color w:val="000000" w:themeColor="text1"/>
          <w:sz w:val="28"/>
          <w:szCs w:val="28"/>
        </w:rPr>
        <w:t>Tổng Bí thư Tô Lâm</w:t>
      </w:r>
      <w:r w:rsidR="00597646" w:rsidRPr="003F0E46">
        <w:rPr>
          <w:color w:val="000000" w:themeColor="text1"/>
          <w:sz w:val="28"/>
          <w:szCs w:val="28"/>
        </w:rPr>
        <w:t xml:space="preserve">, </w:t>
      </w:r>
      <w:r w:rsidR="003C05BC" w:rsidRPr="003F0E46">
        <w:rPr>
          <w:rFonts w:eastAsia="Calibri"/>
          <w:color w:val="000000" w:themeColor="text1"/>
          <w:sz w:val="28"/>
          <w:szCs w:val="28"/>
        </w:rPr>
        <w:t>Đề án nghiên cứu, xây dựng Nghị quyết của Bộ Chính trị về đổi mới công tác xây dựng và thi hành pháp luật đáp ứng yêu cầu phát triển đất nước trong kỷ nguyên mới</w:t>
      </w:r>
      <w:r w:rsidR="00597646" w:rsidRPr="003F0E46">
        <w:rPr>
          <w:rFonts w:eastAsia="Calibri"/>
          <w:color w:val="000000" w:themeColor="text1"/>
          <w:sz w:val="28"/>
          <w:szCs w:val="28"/>
        </w:rPr>
        <w:t>.</w:t>
      </w:r>
    </w:p>
    <w:p w14:paraId="07338A74" w14:textId="6507F6F9" w:rsidR="006B6593" w:rsidRPr="003F0E46" w:rsidRDefault="00C713AC" w:rsidP="006C61FE">
      <w:pPr>
        <w:pStyle w:val="BodyTextIndent"/>
        <w:spacing w:before="120" w:after="0" w:line="276" w:lineRule="auto"/>
        <w:ind w:left="0" w:firstLine="567"/>
        <w:jc w:val="both"/>
        <w:rPr>
          <w:b/>
          <w:color w:val="000000" w:themeColor="text1"/>
          <w:spacing w:val="-2"/>
          <w:sz w:val="28"/>
          <w:szCs w:val="28"/>
        </w:rPr>
      </w:pPr>
      <w:r w:rsidRPr="003F0E46">
        <w:rPr>
          <w:b/>
          <w:color w:val="000000" w:themeColor="text1"/>
          <w:spacing w:val="-2"/>
          <w:sz w:val="28"/>
          <w:szCs w:val="28"/>
        </w:rPr>
        <w:t>4</w:t>
      </w:r>
      <w:r w:rsidR="006B6593" w:rsidRPr="003F0E46">
        <w:rPr>
          <w:b/>
          <w:color w:val="000000" w:themeColor="text1"/>
          <w:spacing w:val="-2"/>
          <w:sz w:val="28"/>
          <w:szCs w:val="28"/>
        </w:rPr>
        <w:t xml:space="preserve">.1. Về phạm vi điều chỉnh, </w:t>
      </w:r>
      <w:r w:rsidR="00A358C8" w:rsidRPr="003F0E46">
        <w:rPr>
          <w:b/>
          <w:color w:val="000000" w:themeColor="text1"/>
          <w:spacing w:val="-2"/>
          <w:sz w:val="28"/>
          <w:szCs w:val="28"/>
        </w:rPr>
        <w:t>nguyên tắc</w:t>
      </w:r>
    </w:p>
    <w:p w14:paraId="33E2E7AB" w14:textId="6B55AD0D" w:rsidR="005647B3" w:rsidRPr="003F0E46" w:rsidRDefault="006B6593" w:rsidP="006C61FE">
      <w:pPr>
        <w:pStyle w:val="BodyTextIndent"/>
        <w:tabs>
          <w:tab w:val="left" w:pos="1134"/>
        </w:tabs>
        <w:spacing w:before="120" w:after="0" w:line="276" w:lineRule="auto"/>
        <w:ind w:left="0" w:firstLine="567"/>
        <w:jc w:val="both"/>
        <w:rPr>
          <w:color w:val="000000" w:themeColor="text1"/>
          <w:sz w:val="28"/>
          <w:szCs w:val="28"/>
        </w:rPr>
      </w:pPr>
      <w:r w:rsidRPr="003F0E46">
        <w:rPr>
          <w:b/>
          <w:color w:val="000000" w:themeColor="text1"/>
          <w:sz w:val="28"/>
          <w:szCs w:val="28"/>
        </w:rPr>
        <w:t xml:space="preserve">a) </w:t>
      </w:r>
      <w:r w:rsidRPr="003F0E46">
        <w:rPr>
          <w:color w:val="000000" w:themeColor="text1"/>
          <w:sz w:val="28"/>
          <w:szCs w:val="28"/>
        </w:rPr>
        <w:t xml:space="preserve">Về phạm vi điều chỉnh, Bộ Tư pháp đề xuất xây dựng quy định về phạm vi điều chỉnh  (Điều 1) của dự thảo Nghị quyết theo hướng </w:t>
      </w:r>
      <w:bookmarkStart w:id="5" w:name="_Hlk185069557"/>
      <w:r w:rsidR="009C0E8B" w:rsidRPr="003F0E46">
        <w:rPr>
          <w:color w:val="000000" w:themeColor="text1"/>
          <w:sz w:val="28"/>
          <w:szCs w:val="28"/>
        </w:rPr>
        <w:t>“</w:t>
      </w:r>
      <w:r w:rsidR="00C10313" w:rsidRPr="003F0E46">
        <w:rPr>
          <w:i/>
          <w:color w:val="000000" w:themeColor="text1"/>
          <w:sz w:val="28"/>
          <w:szCs w:val="28"/>
        </w:rPr>
        <w:t xml:space="preserve">Nghị quyết này quy định một số cơ chế, chính sách đặc biệt tạo đột phá trong xây dựng </w:t>
      </w:r>
      <w:r w:rsidR="00DC3B78" w:rsidRPr="003F0E46">
        <w:rPr>
          <w:i/>
          <w:color w:val="000000" w:themeColor="text1"/>
          <w:sz w:val="28"/>
          <w:szCs w:val="28"/>
        </w:rPr>
        <w:t>pháp luật</w:t>
      </w:r>
      <w:r w:rsidR="009C0E8B" w:rsidRPr="003F0E46">
        <w:rPr>
          <w:color w:val="000000" w:themeColor="text1"/>
          <w:sz w:val="28"/>
          <w:szCs w:val="28"/>
        </w:rPr>
        <w:t xml:space="preserve">”. </w:t>
      </w:r>
      <w:r w:rsidR="008E5D7E" w:rsidRPr="003F0E46">
        <w:rPr>
          <w:color w:val="000000" w:themeColor="text1"/>
          <w:sz w:val="28"/>
          <w:szCs w:val="28"/>
        </w:rPr>
        <w:t>Dự thảo Nghị quyết tập trung vào các chính sách, cơ chế đặc thù, vượt trội cho công tác nghiên cứu chính sách, xây dựng pháp luật</w:t>
      </w:r>
      <w:r w:rsidR="00C10313" w:rsidRPr="003F0E46">
        <w:rPr>
          <w:color w:val="000000" w:themeColor="text1"/>
          <w:sz w:val="28"/>
          <w:szCs w:val="28"/>
        </w:rPr>
        <w:t xml:space="preserve"> và một số</w:t>
      </w:r>
      <w:r w:rsidR="008E5D7E" w:rsidRPr="003F0E46">
        <w:rPr>
          <w:color w:val="000000" w:themeColor="text1"/>
          <w:sz w:val="28"/>
          <w:szCs w:val="28"/>
        </w:rPr>
        <w:t xml:space="preserve"> hoạt động thi hành pháp luật hỗ trợ trực tiếp cho công tác xây dựng pháp luật.</w:t>
      </w:r>
    </w:p>
    <w:bookmarkEnd w:id="5"/>
    <w:p w14:paraId="1C64C56F" w14:textId="6617FFF0" w:rsidR="00A358C8" w:rsidRPr="003F0E46" w:rsidRDefault="006B6593" w:rsidP="006C61FE">
      <w:pPr>
        <w:pStyle w:val="BodyTextIndent"/>
        <w:tabs>
          <w:tab w:val="left" w:pos="993"/>
        </w:tabs>
        <w:spacing w:before="120" w:after="0" w:line="276" w:lineRule="auto"/>
        <w:ind w:left="0" w:firstLine="567"/>
        <w:jc w:val="both"/>
        <w:rPr>
          <w:color w:val="000000" w:themeColor="text1"/>
          <w:sz w:val="28"/>
          <w:szCs w:val="28"/>
        </w:rPr>
      </w:pPr>
      <w:r w:rsidRPr="003F0E46">
        <w:rPr>
          <w:b/>
          <w:color w:val="000000" w:themeColor="text1"/>
          <w:sz w:val="28"/>
          <w:szCs w:val="28"/>
        </w:rPr>
        <w:t>b)</w:t>
      </w:r>
      <w:r w:rsidRPr="003F0E46">
        <w:rPr>
          <w:color w:val="000000" w:themeColor="text1"/>
          <w:sz w:val="28"/>
          <w:szCs w:val="28"/>
        </w:rPr>
        <w:t xml:space="preserve"> </w:t>
      </w:r>
      <w:r w:rsidR="00A358C8" w:rsidRPr="003F0E46">
        <w:rPr>
          <w:color w:val="000000" w:themeColor="text1"/>
          <w:sz w:val="28"/>
          <w:szCs w:val="28"/>
        </w:rPr>
        <w:t xml:space="preserve">Dự thảo Nghị quyết quy định một số nguyên tắc quan trọng để thực hiện chính sách đột phá như nguyên tắc các chinh sách phải có tính khắc phục được khó khăn bất cập nhưng cũng phải có tính chiến lược, đổi mới, cách mạng; </w:t>
      </w:r>
      <w:r w:rsidR="00A358C8" w:rsidRPr="003F0E46">
        <w:rPr>
          <w:rFonts w:eastAsia="Times New Roman"/>
          <w:color w:val="000000" w:themeColor="text1"/>
          <w:kern w:val="32"/>
          <w:sz w:val="28"/>
          <w:szCs w:val="28"/>
        </w:rPr>
        <w:t>cơ chế tài chính cần đảm bảo vượt trội ít nhất gấp 3 lần so với quy định, định mức hiện tại; c</w:t>
      </w:r>
      <w:r w:rsidR="00A358C8" w:rsidRPr="003F0E46">
        <w:rPr>
          <w:color w:val="000000" w:themeColor="text1"/>
          <w:sz w:val="28"/>
          <w:szCs w:val="28"/>
        </w:rPr>
        <w:t xml:space="preserve">hấp nhận rủi ro trong xây dựng </w:t>
      </w:r>
      <w:r w:rsidR="00DC3B78" w:rsidRPr="003F0E46">
        <w:rPr>
          <w:color w:val="000000" w:themeColor="text1"/>
          <w:sz w:val="28"/>
          <w:szCs w:val="28"/>
        </w:rPr>
        <w:t>pháp luật</w:t>
      </w:r>
      <w:r w:rsidR="00A358C8" w:rsidRPr="003F0E46">
        <w:rPr>
          <w:color w:val="000000" w:themeColor="text1"/>
          <w:sz w:val="28"/>
          <w:szCs w:val="28"/>
        </w:rPr>
        <w:t xml:space="preserve"> (Điều 2).</w:t>
      </w:r>
    </w:p>
    <w:p w14:paraId="7C447DDF" w14:textId="68AA034F" w:rsidR="006B6593" w:rsidRPr="003F0E46" w:rsidRDefault="00FF7BA9" w:rsidP="006C61FE">
      <w:pPr>
        <w:pStyle w:val="BodyTextIndent"/>
        <w:tabs>
          <w:tab w:val="left" w:pos="1134"/>
        </w:tabs>
        <w:spacing w:before="120" w:after="0" w:line="276" w:lineRule="auto"/>
        <w:ind w:left="0" w:firstLine="720"/>
        <w:jc w:val="both"/>
        <w:rPr>
          <w:b/>
          <w:color w:val="000000" w:themeColor="text1"/>
          <w:sz w:val="28"/>
          <w:szCs w:val="28"/>
        </w:rPr>
      </w:pPr>
      <w:r w:rsidRPr="003F0E46">
        <w:rPr>
          <w:b/>
          <w:color w:val="000000" w:themeColor="text1"/>
          <w:sz w:val="28"/>
          <w:szCs w:val="28"/>
        </w:rPr>
        <w:t>4</w:t>
      </w:r>
      <w:r w:rsidR="006B6593" w:rsidRPr="003F0E46">
        <w:rPr>
          <w:b/>
          <w:color w:val="000000" w:themeColor="text1"/>
          <w:sz w:val="28"/>
          <w:szCs w:val="28"/>
        </w:rPr>
        <w:t>.2</w:t>
      </w:r>
      <w:r w:rsidR="006B6593" w:rsidRPr="003F0E46">
        <w:rPr>
          <w:color w:val="000000" w:themeColor="text1"/>
          <w:sz w:val="28"/>
          <w:szCs w:val="28"/>
        </w:rPr>
        <w:t xml:space="preserve">. </w:t>
      </w:r>
      <w:r w:rsidR="006B6593" w:rsidRPr="003F0E46">
        <w:rPr>
          <w:b/>
          <w:color w:val="000000" w:themeColor="text1"/>
          <w:sz w:val="28"/>
          <w:szCs w:val="28"/>
        </w:rPr>
        <w:t>Về cơ chế tài chính đặc thù cho công tác xây dựng pháp luật</w:t>
      </w:r>
    </w:p>
    <w:p w14:paraId="4D8954FA" w14:textId="64A352BD" w:rsidR="00B66D4B" w:rsidRPr="003F0E46" w:rsidRDefault="00B66D4B" w:rsidP="006C61FE">
      <w:pPr>
        <w:pStyle w:val="BodyTextIndent"/>
        <w:tabs>
          <w:tab w:val="left" w:pos="993"/>
        </w:tabs>
        <w:spacing w:before="120" w:after="0" w:line="276" w:lineRule="auto"/>
        <w:ind w:left="0" w:firstLine="567"/>
        <w:jc w:val="both"/>
        <w:rPr>
          <w:rFonts w:eastAsia="Times New Roman"/>
          <w:color w:val="000000" w:themeColor="text1"/>
          <w:sz w:val="28"/>
          <w:szCs w:val="28"/>
          <w:lang w:eastAsia="en-US"/>
        </w:rPr>
      </w:pPr>
      <w:r w:rsidRPr="003F0E46">
        <w:rPr>
          <w:rFonts w:eastAsia="Times New Roman"/>
          <w:color w:val="000000" w:themeColor="text1"/>
          <w:sz w:val="28"/>
          <w:szCs w:val="28"/>
          <w:lang w:eastAsia="en-US"/>
        </w:rPr>
        <w:t xml:space="preserve">Dự thảo Nghị quyết quy định </w:t>
      </w:r>
      <w:r w:rsidR="005B1D65" w:rsidRPr="003F0E46">
        <w:rPr>
          <w:rFonts w:eastAsia="Times New Roman"/>
          <w:color w:val="000000" w:themeColor="text1"/>
          <w:sz w:val="28"/>
          <w:szCs w:val="28"/>
          <w:lang w:eastAsia="en-US"/>
        </w:rPr>
        <w:t>một số giải pháp về cơ chế tài chính nhằm tháo gỡ khó khăn cho công tác xây dựng pháp luật</w:t>
      </w:r>
    </w:p>
    <w:p w14:paraId="42C96067" w14:textId="6CF9065A" w:rsidR="006B6593" w:rsidRPr="003F0E46" w:rsidRDefault="005B1D65" w:rsidP="006C61FE">
      <w:pPr>
        <w:pStyle w:val="BodyTextIndent"/>
        <w:tabs>
          <w:tab w:val="left" w:pos="993"/>
        </w:tabs>
        <w:spacing w:before="120" w:after="0" w:line="276" w:lineRule="auto"/>
        <w:ind w:left="0" w:firstLine="567"/>
        <w:jc w:val="both"/>
        <w:rPr>
          <w:rFonts w:eastAsia="Times New Roman"/>
          <w:color w:val="000000" w:themeColor="text1"/>
          <w:sz w:val="28"/>
          <w:szCs w:val="28"/>
          <w:lang w:eastAsia="en-US"/>
        </w:rPr>
      </w:pPr>
      <w:r w:rsidRPr="003F0E46">
        <w:rPr>
          <w:rFonts w:eastAsia="Times New Roman"/>
          <w:color w:val="000000" w:themeColor="text1"/>
          <w:sz w:val="28"/>
          <w:szCs w:val="28"/>
          <w:lang w:eastAsia="en-US"/>
        </w:rPr>
        <w:t>(1</w:t>
      </w:r>
      <w:r w:rsidR="006B6593" w:rsidRPr="003F0E46">
        <w:rPr>
          <w:rFonts w:eastAsia="Times New Roman"/>
          <w:color w:val="000000" w:themeColor="text1"/>
          <w:sz w:val="28"/>
          <w:szCs w:val="28"/>
          <w:lang w:eastAsia="en-US"/>
        </w:rPr>
        <w:t>) Ngân sách nhà nước bảo đảm chi cho</w:t>
      </w:r>
      <w:r w:rsidR="00FF7BA9" w:rsidRPr="003F0E46">
        <w:rPr>
          <w:rFonts w:eastAsia="Times New Roman"/>
          <w:color w:val="000000" w:themeColor="text1"/>
          <w:sz w:val="28"/>
          <w:szCs w:val="28"/>
          <w:lang w:eastAsia="en-US"/>
        </w:rPr>
        <w:t xml:space="preserve"> c</w:t>
      </w:r>
      <w:r w:rsidR="006B6593" w:rsidRPr="003F0E46">
        <w:rPr>
          <w:rFonts w:eastAsia="Times New Roman"/>
          <w:color w:val="000000" w:themeColor="text1"/>
          <w:sz w:val="28"/>
          <w:szCs w:val="28"/>
          <w:lang w:eastAsia="en-US"/>
        </w:rPr>
        <w:t xml:space="preserve">ông tác xây dựng pháp luật từ </w:t>
      </w:r>
      <w:r w:rsidR="006B6593" w:rsidRPr="003F0E46">
        <w:rPr>
          <w:rFonts w:eastAsia="Times New Roman"/>
          <w:b/>
          <w:color w:val="000000" w:themeColor="text1"/>
          <w:sz w:val="28"/>
          <w:szCs w:val="28"/>
          <w:lang w:eastAsia="en-US"/>
        </w:rPr>
        <w:t>0,5%</w:t>
      </w:r>
      <w:r w:rsidR="006B6593" w:rsidRPr="003F0E46">
        <w:rPr>
          <w:rFonts w:eastAsia="Times New Roman"/>
          <w:color w:val="000000" w:themeColor="text1"/>
          <w:sz w:val="28"/>
          <w:szCs w:val="28"/>
          <w:lang w:eastAsia="en-US"/>
        </w:rPr>
        <w:t xml:space="preserve"> trở lên trong tổng chi ngân sách nhà nước hằng năm và tăng dần theo yêu cầu hoàn thiện thể chế phát triển</w:t>
      </w:r>
      <w:r w:rsidR="00FF7BA9" w:rsidRPr="003F0E46">
        <w:rPr>
          <w:rFonts w:eastAsia="Times New Roman"/>
          <w:color w:val="000000" w:themeColor="text1"/>
          <w:sz w:val="28"/>
          <w:szCs w:val="28"/>
          <w:lang w:eastAsia="en-US"/>
        </w:rPr>
        <w:t xml:space="preserve"> (Điều </w:t>
      </w:r>
      <w:r w:rsidR="00A358C8" w:rsidRPr="003F0E46">
        <w:rPr>
          <w:rFonts w:eastAsia="Times New Roman"/>
          <w:color w:val="000000" w:themeColor="text1"/>
          <w:sz w:val="28"/>
          <w:szCs w:val="28"/>
          <w:lang w:eastAsia="en-US"/>
        </w:rPr>
        <w:t>3</w:t>
      </w:r>
      <w:r w:rsidR="00FF7BA9" w:rsidRPr="003F0E46">
        <w:rPr>
          <w:rFonts w:eastAsia="Times New Roman"/>
          <w:color w:val="000000" w:themeColor="text1"/>
          <w:sz w:val="28"/>
          <w:szCs w:val="28"/>
          <w:lang w:eastAsia="en-US"/>
        </w:rPr>
        <w:t>)</w:t>
      </w:r>
      <w:r w:rsidR="007671A9" w:rsidRPr="003F0E46">
        <w:rPr>
          <w:rStyle w:val="FootnoteReference"/>
          <w:rFonts w:ascii="Times New Roman" w:hAnsi="Times New Roman"/>
          <w:color w:val="000000" w:themeColor="text1"/>
          <w:sz w:val="28"/>
          <w:szCs w:val="28"/>
          <w:lang w:eastAsia="en-US"/>
        </w:rPr>
        <w:footnoteReference w:id="16"/>
      </w:r>
      <w:r w:rsidR="007671A9" w:rsidRPr="003F0E46">
        <w:rPr>
          <w:rFonts w:eastAsia="Times New Roman"/>
          <w:color w:val="000000" w:themeColor="text1"/>
          <w:sz w:val="28"/>
          <w:szCs w:val="28"/>
          <w:lang w:eastAsia="en-US"/>
        </w:rPr>
        <w:t xml:space="preserve">. </w:t>
      </w:r>
    </w:p>
    <w:p w14:paraId="3D02B9CF" w14:textId="2AC6CF19" w:rsidR="00474116" w:rsidRPr="003F0E46" w:rsidRDefault="005B1D65" w:rsidP="006C61FE">
      <w:pPr>
        <w:pStyle w:val="BodyTextIndent"/>
        <w:tabs>
          <w:tab w:val="left" w:pos="993"/>
        </w:tabs>
        <w:spacing w:before="120" w:after="0" w:line="276" w:lineRule="auto"/>
        <w:ind w:left="0" w:firstLine="567"/>
        <w:jc w:val="both"/>
        <w:rPr>
          <w:color w:val="000000" w:themeColor="text1"/>
          <w:sz w:val="28"/>
          <w:szCs w:val="28"/>
        </w:rPr>
      </w:pPr>
      <w:r w:rsidRPr="003F0E46">
        <w:rPr>
          <w:color w:val="000000" w:themeColor="text1"/>
          <w:sz w:val="28"/>
          <w:szCs w:val="28"/>
        </w:rPr>
        <w:t xml:space="preserve">Tại </w:t>
      </w:r>
      <w:r w:rsidRPr="003F0E46">
        <w:rPr>
          <w:rFonts w:eastAsia="Calibri"/>
          <w:color w:val="000000" w:themeColor="text1"/>
          <w:sz w:val="28"/>
          <w:szCs w:val="28"/>
        </w:rPr>
        <w:t xml:space="preserve">Đề án nghiên cứu, xây dựng Nghị quyết của Bộ Chính trị về đổi mới công tác xây dựng và thi hành pháp luật đáp ứng yêu cầu phát triển đất nước trong kỷ nguyên mới, Đảng ủy Bộ Tư pháp đã đề xuất Bộ Chính trị </w:t>
      </w:r>
      <w:r w:rsidR="003C05BC" w:rsidRPr="003F0E46">
        <w:rPr>
          <w:rFonts w:eastAsia="Calibri"/>
          <w:color w:val="000000" w:themeColor="text1"/>
          <w:sz w:val="28"/>
          <w:szCs w:val="28"/>
        </w:rPr>
        <w:t>chấp thuận chủ trương</w:t>
      </w:r>
      <w:r w:rsidRPr="003F0E46">
        <w:rPr>
          <w:rFonts w:eastAsia="Calibri"/>
          <w:color w:val="000000" w:themeColor="text1"/>
          <w:sz w:val="28"/>
          <w:szCs w:val="28"/>
        </w:rPr>
        <w:t xml:space="preserve"> “</w:t>
      </w:r>
      <w:r w:rsidRPr="003F0E46">
        <w:rPr>
          <w:i/>
          <w:color w:val="000000" w:themeColor="text1"/>
          <w:sz w:val="28"/>
          <w:szCs w:val="28"/>
          <w:lang w:val="vi-VN"/>
        </w:rPr>
        <w:t>Bố trí ít nhất 0,5% tổng chi ngân sách hằng năm cho nghiên cứu</w:t>
      </w:r>
      <w:r w:rsidRPr="003F0E46">
        <w:rPr>
          <w:i/>
          <w:color w:val="000000" w:themeColor="text1"/>
          <w:spacing w:val="-2"/>
          <w:sz w:val="28"/>
          <w:szCs w:val="28"/>
          <w:lang w:val="vi-VN"/>
        </w:rPr>
        <w:t xml:space="preserve"> chiến lược</w:t>
      </w:r>
      <w:r w:rsidRPr="003F0E46">
        <w:rPr>
          <w:i/>
          <w:color w:val="000000" w:themeColor="text1"/>
          <w:spacing w:val="-2"/>
          <w:sz w:val="28"/>
          <w:szCs w:val="28"/>
        </w:rPr>
        <w:t xml:space="preserve">, chính sách, </w:t>
      </w:r>
      <w:r w:rsidRPr="003F0E46">
        <w:rPr>
          <w:i/>
          <w:color w:val="000000" w:themeColor="text1"/>
          <w:sz w:val="28"/>
          <w:szCs w:val="28"/>
          <w:lang w:val="vi-VN"/>
        </w:rPr>
        <w:t>xây dựng pháp luật</w:t>
      </w:r>
      <w:r w:rsidRPr="003F0E46">
        <w:rPr>
          <w:i/>
          <w:color w:val="000000" w:themeColor="text1"/>
          <w:sz w:val="28"/>
          <w:szCs w:val="28"/>
        </w:rPr>
        <w:t>, phát triển khoa học pháp lý”</w:t>
      </w:r>
      <w:r w:rsidR="008C5A7F" w:rsidRPr="003F0E46">
        <w:rPr>
          <w:i/>
          <w:color w:val="000000" w:themeColor="text1"/>
          <w:sz w:val="28"/>
          <w:szCs w:val="28"/>
        </w:rPr>
        <w:t>.</w:t>
      </w:r>
      <w:r w:rsidR="008C5A7F" w:rsidRPr="003F0E46">
        <w:rPr>
          <w:color w:val="000000" w:themeColor="text1"/>
          <w:sz w:val="28"/>
          <w:szCs w:val="28"/>
        </w:rPr>
        <w:t xml:space="preserve"> Với quy định mang tính đột phá này, hàng năm ngân sách nhà nước dành khoảng 12.500 tỉ để đảm bảo cho công tác xây dựng pháp luật, thực hiện các hoạt động như đào tạo </w:t>
      </w:r>
      <w:r w:rsidR="008C5A7F" w:rsidRPr="003F0E46">
        <w:rPr>
          <w:color w:val="000000" w:themeColor="text1"/>
          <w:sz w:val="28"/>
          <w:szCs w:val="28"/>
        </w:rPr>
        <w:lastRenderedPageBreak/>
        <w:t>cán bộ, nghiên cứu, đánh giá chiến lược chính sách, thuê chuyên gia tư vấn xây dựng pháp luật (trong nước và nước ngoài), xây dựng văn bản quy phạm pháp luật từ Trung ương đến địa phương.</w:t>
      </w:r>
    </w:p>
    <w:p w14:paraId="15B93A6E" w14:textId="61704296" w:rsidR="00A358C8" w:rsidRPr="003F0E46" w:rsidRDefault="00A358C8" w:rsidP="006C61FE">
      <w:pPr>
        <w:pStyle w:val="BodyTextIndent"/>
        <w:tabs>
          <w:tab w:val="left" w:pos="993"/>
        </w:tabs>
        <w:spacing w:before="120" w:after="0" w:line="276" w:lineRule="auto"/>
        <w:ind w:left="0" w:firstLine="567"/>
        <w:jc w:val="both"/>
        <w:rPr>
          <w:bCs/>
          <w:color w:val="000000" w:themeColor="text1"/>
          <w:sz w:val="28"/>
          <w:szCs w:val="28"/>
        </w:rPr>
      </w:pPr>
      <w:r w:rsidRPr="003F0E46">
        <w:rPr>
          <w:color w:val="000000" w:themeColor="text1"/>
          <w:sz w:val="28"/>
          <w:szCs w:val="28"/>
        </w:rPr>
        <w:t>Trong bối cảnh ngân sách nhà nước còn hết sức khó khăn, Bộ Tư pháp đề n xuất 0,5% là ở mức trung bình thấp so với một số mức chi hiện nay</w:t>
      </w:r>
      <w:r w:rsidRPr="003F0E46">
        <w:rPr>
          <w:rStyle w:val="FootnoteReference"/>
          <w:rFonts w:ascii="Times New Roman" w:hAnsi="Times New Roman"/>
          <w:color w:val="000000" w:themeColor="text1"/>
          <w:sz w:val="28"/>
          <w:szCs w:val="28"/>
        </w:rPr>
        <w:footnoteReference w:id="17"/>
      </w:r>
      <w:r w:rsidRPr="003F0E46">
        <w:rPr>
          <w:color w:val="000000" w:themeColor="text1"/>
          <w:sz w:val="28"/>
          <w:szCs w:val="28"/>
        </w:rPr>
        <w:t xml:space="preserve">, được sử dụng để chi cho công tác nghiên cứu chiến lược, xây dựng </w:t>
      </w:r>
      <w:r w:rsidR="00DC3B78" w:rsidRPr="003F0E46">
        <w:rPr>
          <w:color w:val="000000" w:themeColor="text1"/>
          <w:sz w:val="28"/>
          <w:szCs w:val="28"/>
        </w:rPr>
        <w:t>pháp luật</w:t>
      </w:r>
      <w:r w:rsidRPr="003F0E46">
        <w:rPr>
          <w:color w:val="000000" w:themeColor="text1"/>
          <w:sz w:val="28"/>
          <w:szCs w:val="28"/>
        </w:rPr>
        <w:t xml:space="preserve"> gồm:</w:t>
      </w:r>
    </w:p>
    <w:p w14:paraId="7E035810" w14:textId="3A3B2E34" w:rsidR="00A358C8" w:rsidRPr="003F0E46" w:rsidRDefault="00A358C8" w:rsidP="006C61FE">
      <w:pPr>
        <w:pStyle w:val="iu"/>
        <w:tabs>
          <w:tab w:val="left" w:pos="1560"/>
        </w:tabs>
        <w:spacing w:before="120" w:line="276" w:lineRule="auto"/>
        <w:rPr>
          <w:color w:val="000000" w:themeColor="text1"/>
          <w:lang w:val="en-US"/>
        </w:rPr>
      </w:pPr>
      <w:r w:rsidRPr="003F0E46">
        <w:rPr>
          <w:color w:val="000000" w:themeColor="text1"/>
          <w:lang w:val="en-US"/>
        </w:rPr>
        <w:t xml:space="preserve">- Xây dựng văn bản pháp luật và điều ước quốc tế; </w:t>
      </w:r>
    </w:p>
    <w:p w14:paraId="6156504D" w14:textId="3C93136F" w:rsidR="00A358C8" w:rsidRPr="003F0E46" w:rsidRDefault="00A358C8" w:rsidP="006C61FE">
      <w:pPr>
        <w:pStyle w:val="iu"/>
        <w:tabs>
          <w:tab w:val="left" w:pos="1560"/>
        </w:tabs>
        <w:spacing w:before="120" w:line="276" w:lineRule="auto"/>
        <w:rPr>
          <w:color w:val="000000" w:themeColor="text1"/>
          <w:lang w:val="en-US"/>
        </w:rPr>
      </w:pPr>
      <w:r w:rsidRPr="003F0E46">
        <w:rPr>
          <w:color w:val="000000" w:themeColor="text1"/>
          <w:lang w:val="en-US"/>
        </w:rPr>
        <w:t xml:space="preserve">- Nghiên cứu chiến lược về xây dựng pháp luật trong nước và quốc tế; </w:t>
      </w:r>
    </w:p>
    <w:p w14:paraId="475388CB" w14:textId="279249D8" w:rsidR="00A358C8" w:rsidRPr="003F0E46" w:rsidRDefault="00A358C8" w:rsidP="006C61FE">
      <w:pPr>
        <w:pStyle w:val="iu"/>
        <w:tabs>
          <w:tab w:val="left" w:pos="1560"/>
        </w:tabs>
        <w:spacing w:before="120" w:line="276" w:lineRule="auto"/>
        <w:rPr>
          <w:color w:val="000000" w:themeColor="text1"/>
          <w:lang w:val="en-US" w:eastAsia="en-SG"/>
        </w:rPr>
      </w:pPr>
      <w:r w:rsidRPr="003F0E46">
        <w:rPr>
          <w:color w:val="000000" w:themeColor="text1"/>
          <w:lang w:val="en-US"/>
        </w:rPr>
        <w:t xml:space="preserve">- </w:t>
      </w:r>
      <w:r w:rsidRPr="003F0E46">
        <w:rPr>
          <w:color w:val="000000" w:themeColor="text1"/>
          <w:lang w:val="en-US" w:eastAsia="en-SG"/>
        </w:rPr>
        <w:t>K</w:t>
      </w:r>
      <w:r w:rsidRPr="003F0E46">
        <w:rPr>
          <w:color w:val="000000" w:themeColor="text1"/>
          <w:lang w:eastAsia="en-SG"/>
        </w:rPr>
        <w:t xml:space="preserve">iểm tra, </w:t>
      </w:r>
      <w:r w:rsidRPr="003F0E46">
        <w:rPr>
          <w:color w:val="000000" w:themeColor="text1"/>
          <w:lang w:val="en-US" w:eastAsia="en-SG"/>
        </w:rPr>
        <w:t>rà soát</w:t>
      </w:r>
      <w:r w:rsidRPr="003F0E46">
        <w:rPr>
          <w:color w:val="000000" w:themeColor="text1"/>
          <w:lang w:eastAsia="en-SG"/>
        </w:rPr>
        <w:t xml:space="preserve"> văn bản pháp luật</w:t>
      </w:r>
      <w:r w:rsidRPr="003F0E46">
        <w:rPr>
          <w:color w:val="000000" w:themeColor="text1"/>
          <w:lang w:val="en-US" w:eastAsia="en-SG"/>
        </w:rPr>
        <w:t xml:space="preserve">; </w:t>
      </w:r>
    </w:p>
    <w:p w14:paraId="6AB3A005" w14:textId="37576B3D" w:rsidR="00A358C8" w:rsidRPr="003F0E46" w:rsidRDefault="00A358C8" w:rsidP="006C61FE">
      <w:pPr>
        <w:pStyle w:val="iu"/>
        <w:tabs>
          <w:tab w:val="left" w:pos="1560"/>
        </w:tabs>
        <w:spacing w:before="120" w:line="276" w:lineRule="auto"/>
        <w:rPr>
          <w:color w:val="000000" w:themeColor="text1"/>
          <w:lang w:val="en-US"/>
        </w:rPr>
      </w:pPr>
      <w:r w:rsidRPr="003F0E46">
        <w:rPr>
          <w:color w:val="000000" w:themeColor="text1"/>
          <w:lang w:val="en-US"/>
        </w:rPr>
        <w:t xml:space="preserve">- Đào tạo, bồi dưỡng, phát triển, khai thác hoặc sử dụng chuyên gia, nguồn nhân lực chất lượng cao cho công tác xây dựng pháp luật trong nước và quốc tế; </w:t>
      </w:r>
    </w:p>
    <w:p w14:paraId="68474A86" w14:textId="1C08FBC7" w:rsidR="004F295D" w:rsidRPr="003F0E46" w:rsidRDefault="004F295D" w:rsidP="006C61FE">
      <w:pPr>
        <w:pStyle w:val="iu"/>
        <w:tabs>
          <w:tab w:val="left" w:pos="1560"/>
        </w:tabs>
        <w:spacing w:before="120" w:line="276" w:lineRule="auto"/>
        <w:rPr>
          <w:bCs w:val="0"/>
          <w:color w:val="000000" w:themeColor="text1"/>
          <w:lang w:val="en-US"/>
        </w:rPr>
      </w:pPr>
      <w:r w:rsidRPr="003F0E46">
        <w:rPr>
          <w:b/>
          <w:bCs w:val="0"/>
          <w:color w:val="000000" w:themeColor="text1"/>
          <w:lang w:val="en-US"/>
        </w:rPr>
        <w:t xml:space="preserve">- </w:t>
      </w:r>
      <w:r w:rsidRPr="003F0E46">
        <w:rPr>
          <w:bCs w:val="0"/>
          <w:color w:val="000000" w:themeColor="text1"/>
          <w:lang w:val="en-US"/>
        </w:rPr>
        <w:t>Tham gia xây dựng thể chế và pháp luật quốc tế, xử lý các vấn đề pháp lý phát sinh trong quá trình hội nhập quốc tế.</w:t>
      </w:r>
    </w:p>
    <w:p w14:paraId="2A46BF19" w14:textId="340FABB8" w:rsidR="008C5A7F" w:rsidRPr="003F0E46" w:rsidRDefault="006B6593" w:rsidP="006C61FE">
      <w:pPr>
        <w:pStyle w:val="BodyTextIndent"/>
        <w:tabs>
          <w:tab w:val="left" w:pos="993"/>
        </w:tabs>
        <w:spacing w:before="120" w:after="0" w:line="276" w:lineRule="auto"/>
        <w:ind w:left="0" w:firstLine="567"/>
        <w:jc w:val="both"/>
        <w:rPr>
          <w:rFonts w:eastAsia="Times New Roman"/>
          <w:color w:val="000000" w:themeColor="text1"/>
          <w:sz w:val="28"/>
          <w:szCs w:val="28"/>
          <w:lang w:eastAsia="en-US"/>
        </w:rPr>
      </w:pPr>
      <w:r w:rsidRPr="003F0E46">
        <w:rPr>
          <w:rFonts w:eastAsia="Times New Roman"/>
          <w:color w:val="000000" w:themeColor="text1"/>
          <w:sz w:val="28"/>
          <w:szCs w:val="28"/>
          <w:lang w:eastAsia="en-US"/>
        </w:rPr>
        <w:t xml:space="preserve">(2) Xây dựng cơ chế khoán chi (theo nhiệm vụ, hoạt động) trong xây dựng pháp luật, nghiên cứu chiến lược về xây dựng, thi hành </w:t>
      </w:r>
      <w:r w:rsidR="00DC3B78" w:rsidRPr="003F0E46">
        <w:rPr>
          <w:rFonts w:eastAsia="Times New Roman"/>
          <w:color w:val="000000" w:themeColor="text1"/>
          <w:sz w:val="28"/>
          <w:szCs w:val="28"/>
          <w:lang w:eastAsia="en-US"/>
        </w:rPr>
        <w:t>pháp luật</w:t>
      </w:r>
      <w:r w:rsidRPr="003F0E46">
        <w:rPr>
          <w:rStyle w:val="FootnoteReference"/>
          <w:rFonts w:ascii="Times New Roman" w:eastAsia="Times New Roman" w:hAnsi="Times New Roman"/>
          <w:color w:val="000000" w:themeColor="text1"/>
          <w:sz w:val="28"/>
          <w:szCs w:val="28"/>
          <w:lang w:eastAsia="en-US"/>
        </w:rPr>
        <w:footnoteReference w:id="18"/>
      </w:r>
      <w:r w:rsidR="00FF7BA9" w:rsidRPr="003F0E46">
        <w:rPr>
          <w:rFonts w:eastAsia="Times New Roman"/>
          <w:color w:val="000000" w:themeColor="text1"/>
          <w:sz w:val="28"/>
          <w:szCs w:val="28"/>
          <w:lang w:eastAsia="en-US"/>
        </w:rPr>
        <w:t xml:space="preserve"> (Điều </w:t>
      </w:r>
      <w:r w:rsidR="00A358C8" w:rsidRPr="003F0E46">
        <w:rPr>
          <w:rFonts w:eastAsia="Times New Roman"/>
          <w:color w:val="000000" w:themeColor="text1"/>
          <w:sz w:val="28"/>
          <w:szCs w:val="28"/>
          <w:lang w:eastAsia="en-US"/>
        </w:rPr>
        <w:t>4</w:t>
      </w:r>
      <w:r w:rsidR="00FF7BA9" w:rsidRPr="003F0E46">
        <w:rPr>
          <w:rFonts w:eastAsia="Times New Roman"/>
          <w:color w:val="000000" w:themeColor="text1"/>
          <w:sz w:val="28"/>
          <w:szCs w:val="28"/>
          <w:lang w:eastAsia="en-US"/>
        </w:rPr>
        <w:t>)</w:t>
      </w:r>
      <w:r w:rsidR="008C5A7F" w:rsidRPr="003F0E46">
        <w:rPr>
          <w:rFonts w:eastAsia="Times New Roman"/>
          <w:color w:val="000000" w:themeColor="text1"/>
          <w:sz w:val="28"/>
          <w:szCs w:val="28"/>
          <w:lang w:eastAsia="en-US"/>
        </w:rPr>
        <w:t>.</w:t>
      </w:r>
    </w:p>
    <w:p w14:paraId="574A7704" w14:textId="77777777" w:rsidR="00CD54D1" w:rsidRPr="003F0E46" w:rsidRDefault="008C5A7F" w:rsidP="006C61FE">
      <w:pPr>
        <w:pStyle w:val="BodyTextIndent"/>
        <w:tabs>
          <w:tab w:val="left" w:pos="993"/>
        </w:tabs>
        <w:spacing w:before="120" w:after="0" w:line="276" w:lineRule="auto"/>
        <w:ind w:left="0" w:firstLine="567"/>
        <w:jc w:val="both"/>
        <w:rPr>
          <w:bCs/>
          <w:color w:val="000000" w:themeColor="text1"/>
          <w:sz w:val="28"/>
          <w:szCs w:val="28"/>
        </w:rPr>
      </w:pPr>
      <w:r w:rsidRPr="003F0E46">
        <w:rPr>
          <w:rFonts w:eastAsia="Times New Roman"/>
          <w:bCs/>
          <w:color w:val="000000" w:themeColor="text1"/>
          <w:sz w:val="28"/>
          <w:szCs w:val="28"/>
          <w:lang w:eastAsia="en-US"/>
        </w:rPr>
        <w:t>Việc</w:t>
      </w:r>
      <w:r w:rsidR="003C05BC" w:rsidRPr="003F0E46">
        <w:rPr>
          <w:rFonts w:eastAsia="Times New Roman"/>
          <w:bCs/>
          <w:color w:val="000000" w:themeColor="text1"/>
          <w:sz w:val="28"/>
          <w:szCs w:val="28"/>
          <w:lang w:eastAsia="en-US"/>
        </w:rPr>
        <w:t xml:space="preserve"> đề xuất phương án khoán chi </w:t>
      </w:r>
      <w:r w:rsidR="003C05BC" w:rsidRPr="003F0E46">
        <w:rPr>
          <w:color w:val="000000" w:themeColor="text1"/>
          <w:spacing w:val="-4"/>
          <w:sz w:val="28"/>
          <w:szCs w:val="28"/>
        </w:rPr>
        <w:t>bảo đảm cho công tác xây dựng VBQPPL được thanh toán trên sản phẩm hoàn thành (VBQPPL được ban hành)</w:t>
      </w:r>
      <w:r w:rsidR="003C05BC" w:rsidRPr="003F0E46">
        <w:rPr>
          <w:rFonts w:eastAsia="Times New Roman"/>
          <w:bCs/>
          <w:color w:val="000000" w:themeColor="text1"/>
          <w:sz w:val="28"/>
          <w:szCs w:val="28"/>
          <w:lang w:eastAsia="en-US"/>
        </w:rPr>
        <w:t xml:space="preserve"> tạo điều kiện cho các cơ quan được giao chủ trì nhiệm vụ xây dựng pháp luật tập trung vào chuyên môn, xây dựng dự thảo VBQPPL với chất lượng tốt nhất. Cơ chế này tương </w:t>
      </w:r>
      <w:r w:rsidRPr="003F0E46">
        <w:rPr>
          <w:rFonts w:eastAsia="Times New Roman"/>
          <w:bCs/>
          <w:color w:val="000000" w:themeColor="text1"/>
          <w:sz w:val="28"/>
          <w:szCs w:val="28"/>
          <w:lang w:eastAsia="en-US"/>
        </w:rPr>
        <w:t xml:space="preserve">đồng với lĩnh vực </w:t>
      </w:r>
      <w:r w:rsidRPr="003F0E46">
        <w:rPr>
          <w:bCs/>
          <w:color w:val="000000" w:themeColor="text1"/>
          <w:sz w:val="28"/>
          <w:szCs w:val="28"/>
        </w:rPr>
        <w:t>nghiên cứu khoa học và phát triển công nghệ đã được ghi nhận tại Nghị quyết số 193/2025/QH15</w:t>
      </w:r>
      <w:r w:rsidR="003C05BC" w:rsidRPr="003F0E46">
        <w:rPr>
          <w:bCs/>
          <w:color w:val="000000" w:themeColor="text1"/>
          <w:sz w:val="28"/>
          <w:szCs w:val="28"/>
        </w:rPr>
        <w:t>.</w:t>
      </w:r>
      <w:r w:rsidR="00CD54D1" w:rsidRPr="003F0E46">
        <w:rPr>
          <w:bCs/>
          <w:color w:val="000000" w:themeColor="text1"/>
          <w:sz w:val="28"/>
          <w:szCs w:val="28"/>
        </w:rPr>
        <w:t xml:space="preserve"> </w:t>
      </w:r>
    </w:p>
    <w:p w14:paraId="3BA6980B" w14:textId="408D7E25" w:rsidR="00A358C8" w:rsidRPr="003F0E46" w:rsidRDefault="00A358C8" w:rsidP="006C61FE">
      <w:pPr>
        <w:pStyle w:val="BodyTextIndent"/>
        <w:tabs>
          <w:tab w:val="left" w:pos="993"/>
        </w:tabs>
        <w:spacing w:before="120" w:after="0" w:line="276" w:lineRule="auto"/>
        <w:ind w:left="0" w:firstLine="567"/>
        <w:jc w:val="both"/>
        <w:rPr>
          <w:bCs/>
          <w:color w:val="000000" w:themeColor="text1"/>
          <w:sz w:val="28"/>
          <w:szCs w:val="28"/>
        </w:rPr>
      </w:pPr>
      <w:r w:rsidRPr="003F0E46">
        <w:rPr>
          <w:bCs/>
          <w:color w:val="000000" w:themeColor="text1"/>
          <w:sz w:val="28"/>
          <w:szCs w:val="28"/>
        </w:rPr>
        <w:t xml:space="preserve">(3) </w:t>
      </w:r>
      <w:r w:rsidR="004C06CF" w:rsidRPr="003F0E46">
        <w:rPr>
          <w:bCs/>
          <w:color w:val="000000" w:themeColor="text1"/>
          <w:sz w:val="28"/>
          <w:szCs w:val="28"/>
        </w:rPr>
        <w:t>Điều 5 Dự thảo Nghị quyết xây dựng chính sách thử  nghiệm có kiểm soát theo hướng c</w:t>
      </w:r>
      <w:r w:rsidRPr="003F0E46">
        <w:rPr>
          <w:bCs/>
          <w:color w:val="000000" w:themeColor="text1"/>
          <w:sz w:val="28"/>
          <w:szCs w:val="28"/>
        </w:rPr>
        <w:t>ho phép t</w:t>
      </w:r>
      <w:r w:rsidRPr="003F0E46">
        <w:rPr>
          <w:color w:val="000000" w:themeColor="text1"/>
          <w:sz w:val="28"/>
          <w:szCs w:val="28"/>
        </w:rPr>
        <w:t xml:space="preserve">ổ chức chủ trì thực hiện nhiệm vụ xây dựng </w:t>
      </w:r>
      <w:r w:rsidR="00DC3B78" w:rsidRPr="003F0E46">
        <w:rPr>
          <w:color w:val="000000" w:themeColor="text1"/>
          <w:sz w:val="28"/>
          <w:szCs w:val="28"/>
        </w:rPr>
        <w:t>pháp luật</w:t>
      </w:r>
      <w:r w:rsidRPr="003F0E46">
        <w:rPr>
          <w:color w:val="000000" w:themeColor="text1"/>
          <w:sz w:val="28"/>
          <w:szCs w:val="28"/>
        </w:rPr>
        <w:t xml:space="preserve"> được tự chủ lựa chọn hình thức, đối tác hợp tác bằng cách ký kết hợp đồng với các tổ chức cá nhân trong nước để đặt hàng thực hiện một phần nhiệm vụ nghiên cứu, xây dựng </w:t>
      </w:r>
      <w:r w:rsidR="00DC3B78" w:rsidRPr="003F0E46">
        <w:rPr>
          <w:color w:val="000000" w:themeColor="text1"/>
          <w:sz w:val="28"/>
          <w:szCs w:val="28"/>
        </w:rPr>
        <w:t>pháp luật</w:t>
      </w:r>
      <w:r w:rsidRPr="003F0E46">
        <w:rPr>
          <w:color w:val="000000" w:themeColor="text1"/>
          <w:sz w:val="28"/>
          <w:szCs w:val="28"/>
        </w:rPr>
        <w:t xml:space="preserve"> để đáp ứng yêu cầu của nhiệm vụ</w:t>
      </w:r>
      <w:r w:rsidR="008B0020" w:rsidRPr="003F0E46">
        <w:rPr>
          <w:rStyle w:val="FootnoteReference"/>
          <w:rFonts w:ascii="Times New Roman" w:hAnsi="Times New Roman"/>
          <w:color w:val="000000" w:themeColor="text1"/>
          <w:sz w:val="28"/>
          <w:szCs w:val="28"/>
        </w:rPr>
        <w:footnoteReference w:id="19"/>
      </w:r>
      <w:r w:rsidRPr="003F0E46">
        <w:rPr>
          <w:color w:val="000000" w:themeColor="text1"/>
          <w:sz w:val="28"/>
          <w:szCs w:val="28"/>
        </w:rPr>
        <w:t xml:space="preserve">; liên hệ làm việc với cá nhân, tổ chức nước ngoài để tìm hiểu và đề xuất nội dung hợp tác, đặt hàng thực hiện một phần nhiệm vụ nghiên cứu, xây dựng </w:t>
      </w:r>
      <w:r w:rsidR="00DC3B78" w:rsidRPr="003F0E46">
        <w:rPr>
          <w:color w:val="000000" w:themeColor="text1"/>
          <w:sz w:val="28"/>
          <w:szCs w:val="28"/>
        </w:rPr>
        <w:t>pháp luật</w:t>
      </w:r>
      <w:r w:rsidRPr="003F0E46">
        <w:rPr>
          <w:color w:val="000000" w:themeColor="text1"/>
          <w:sz w:val="28"/>
          <w:szCs w:val="28"/>
        </w:rPr>
        <w:t xml:space="preserve"> theo quy định của Chính phủ.</w:t>
      </w:r>
    </w:p>
    <w:p w14:paraId="61BF104C" w14:textId="1340A2F7" w:rsidR="00A358C8" w:rsidRPr="003F0E46" w:rsidRDefault="00A358C8" w:rsidP="006C61FE">
      <w:pPr>
        <w:pStyle w:val="BodyTextIndent"/>
        <w:tabs>
          <w:tab w:val="left" w:pos="993"/>
        </w:tabs>
        <w:spacing w:before="120" w:after="0" w:line="276" w:lineRule="auto"/>
        <w:ind w:left="0" w:firstLine="567"/>
        <w:jc w:val="both"/>
        <w:rPr>
          <w:bCs/>
          <w:color w:val="000000" w:themeColor="text1"/>
          <w:sz w:val="28"/>
          <w:szCs w:val="28"/>
        </w:rPr>
      </w:pPr>
      <w:r w:rsidRPr="003F0E46">
        <w:rPr>
          <w:rFonts w:eastAsia="Times New Roman"/>
          <w:color w:val="000000" w:themeColor="text1"/>
          <w:sz w:val="28"/>
          <w:szCs w:val="28"/>
          <w:lang w:eastAsia="en-US"/>
        </w:rPr>
        <w:lastRenderedPageBreak/>
        <w:t xml:space="preserve"> </w:t>
      </w:r>
      <w:r w:rsidR="006B6593" w:rsidRPr="003F0E46">
        <w:rPr>
          <w:rFonts w:eastAsia="Times New Roman"/>
          <w:color w:val="000000" w:themeColor="text1"/>
          <w:sz w:val="28"/>
          <w:szCs w:val="28"/>
          <w:lang w:eastAsia="en-US"/>
        </w:rPr>
        <w:t>(</w:t>
      </w:r>
      <w:r w:rsidRPr="003F0E46">
        <w:rPr>
          <w:rFonts w:eastAsia="Times New Roman"/>
          <w:color w:val="000000" w:themeColor="text1"/>
          <w:sz w:val="28"/>
          <w:szCs w:val="28"/>
          <w:lang w:eastAsia="en-US"/>
        </w:rPr>
        <w:t>4</w:t>
      </w:r>
      <w:r w:rsidR="006B6593" w:rsidRPr="003F0E46">
        <w:rPr>
          <w:rFonts w:eastAsia="Times New Roman"/>
          <w:color w:val="000000" w:themeColor="text1"/>
          <w:sz w:val="28"/>
          <w:szCs w:val="28"/>
          <w:lang w:eastAsia="en-US"/>
        </w:rPr>
        <w:t xml:space="preserve">) </w:t>
      </w:r>
      <w:r w:rsidR="006B6593" w:rsidRPr="003F0E46">
        <w:rPr>
          <w:color w:val="000000" w:themeColor="text1"/>
          <w:sz w:val="28"/>
          <w:szCs w:val="28"/>
        </w:rPr>
        <w:t xml:space="preserve">Thành lập </w:t>
      </w:r>
      <w:r w:rsidRPr="003F0E46">
        <w:rPr>
          <w:color w:val="000000" w:themeColor="text1"/>
          <w:sz w:val="28"/>
          <w:szCs w:val="28"/>
        </w:rPr>
        <w:t>Quỹ hỗ trợ nghiên cứu chính sách, pháp luật là loại hình quỹ do ngân sách nhà nước bảo đảm và hoạt động không nhằm mục đích lợi nhuận. Quỹ được sử dụng để hỗ trợ cho các hoạt động nghiên cứu, hoạch định chiến lược về xây dựng pháp luật; hỗ trợ các hoạt động nâng cao hiệu quả, khả thi của công tác xây dựng pháp luật; phát triển nguồn nhân lực, khai thác, sử dụng đội ngũ chuyên gia trong và ngoài nước tham gia xây dựng pháp luật; tổ chức, tham gia các hội nghị, diễn đàn pháp lý quốc tế. Quỹ được Nhà nước bố trí vốn điều lệ từ ngân sách nhà nước, được cấp  kinh phí bổ sung hằng năm từ ngân sách nhà nước và được nhận các nguồn hỗ trợ hợp pháp khác ngoài ngân sách nhà nước theo quy định của pháp luật</w:t>
      </w:r>
      <w:r w:rsidR="00C850BB" w:rsidRPr="003F0E46">
        <w:rPr>
          <w:color w:val="000000" w:themeColor="text1"/>
          <w:sz w:val="28"/>
          <w:szCs w:val="28"/>
        </w:rPr>
        <w:t xml:space="preserve"> (Điều 6)</w:t>
      </w:r>
      <w:r w:rsidRPr="003F0E46">
        <w:rPr>
          <w:color w:val="000000" w:themeColor="text1"/>
          <w:sz w:val="28"/>
          <w:szCs w:val="28"/>
        </w:rPr>
        <w:t xml:space="preserve">. </w:t>
      </w:r>
    </w:p>
    <w:p w14:paraId="124EFC75" w14:textId="6E3DE39E" w:rsidR="003C05BC" w:rsidRPr="003F0E46" w:rsidRDefault="003C05BC" w:rsidP="006C61FE">
      <w:pPr>
        <w:pStyle w:val="BodyTextIndent"/>
        <w:tabs>
          <w:tab w:val="left" w:pos="993"/>
        </w:tabs>
        <w:spacing w:before="120" w:after="0" w:line="276" w:lineRule="auto"/>
        <w:ind w:left="0" w:firstLine="567"/>
        <w:jc w:val="both"/>
        <w:rPr>
          <w:bCs/>
          <w:color w:val="000000" w:themeColor="text1"/>
          <w:sz w:val="28"/>
          <w:szCs w:val="28"/>
        </w:rPr>
      </w:pPr>
      <w:r w:rsidRPr="003F0E46">
        <w:rPr>
          <w:color w:val="000000" w:themeColor="text1"/>
          <w:sz w:val="28"/>
          <w:szCs w:val="28"/>
        </w:rPr>
        <w:t xml:space="preserve">Tại </w:t>
      </w:r>
      <w:r w:rsidRPr="003F0E46">
        <w:rPr>
          <w:rFonts w:eastAsia="Calibri"/>
          <w:color w:val="000000" w:themeColor="text1"/>
          <w:sz w:val="28"/>
          <w:szCs w:val="28"/>
        </w:rPr>
        <w:t>Đề án nghiên cứu, xây dựng Nghị quyết của Bộ Chính trị về đổi mới công tác xây dựng và thi hành pháp luật đáp ứng yêu cầu phát triển đất nước trong kỷ nguyên mới, Đảng ủy Bộ Tư pháp đã đề xuất Bộ Chính trị chấp thuận chủ trương “</w:t>
      </w:r>
      <w:r w:rsidRPr="003F0E46">
        <w:rPr>
          <w:i/>
          <w:color w:val="000000" w:themeColor="text1"/>
          <w:sz w:val="28"/>
          <w:szCs w:val="28"/>
          <w:lang w:val="vi-VN"/>
        </w:rPr>
        <w:t xml:space="preserve">Thành lập Quỹ hỗ trợ nghiên cứu chính sách, pháp luật </w:t>
      </w:r>
      <w:r w:rsidRPr="003F0E46">
        <w:rPr>
          <w:i/>
          <w:color w:val="000000" w:themeColor="text1"/>
          <w:sz w:val="28"/>
          <w:szCs w:val="28"/>
        </w:rPr>
        <w:t>do ngân sách nhà nước bảo đảm, kết hợp nguồn kinh phí xã hội hóa hợp pháp, được quản lý công khai, minh bạch</w:t>
      </w:r>
      <w:r w:rsidR="00C850BB" w:rsidRPr="003F0E46">
        <w:rPr>
          <w:i/>
          <w:color w:val="000000" w:themeColor="text1"/>
          <w:sz w:val="28"/>
          <w:szCs w:val="28"/>
        </w:rPr>
        <w:t xml:space="preserve">”. </w:t>
      </w:r>
      <w:r w:rsidR="00597646" w:rsidRPr="003F0E46">
        <w:rPr>
          <w:rFonts w:eastAsia="Calibri"/>
          <w:color w:val="000000" w:themeColor="text1"/>
          <w:sz w:val="28"/>
          <w:szCs w:val="28"/>
        </w:rPr>
        <w:t xml:space="preserve">Việc hình thành </w:t>
      </w:r>
      <w:r w:rsidR="00597646" w:rsidRPr="003F0E46">
        <w:rPr>
          <w:color w:val="000000" w:themeColor="text1"/>
          <w:sz w:val="28"/>
          <w:szCs w:val="28"/>
        </w:rPr>
        <w:t xml:space="preserve">Quỹ hỗ trợ nghiên cứu chính sách, pháp luật tương ứng với nhiều lĩnh vực đã có quỹ hỗ trợ cho các hoạt động chuyên môn như các </w:t>
      </w:r>
      <w:r w:rsidR="00597646" w:rsidRPr="003F0E46">
        <w:rPr>
          <w:color w:val="000000" w:themeColor="text1"/>
          <w:sz w:val="28"/>
          <w:szCs w:val="28"/>
          <w:shd w:val="clear" w:color="auto" w:fill="FFFFFF"/>
        </w:rPr>
        <w:t>quỹ phát triển khoa học và công nghệ của Nhà nước theo quy định tại Nghị quyết số 193/2025/QH15;</w:t>
      </w:r>
      <w:r w:rsidR="00B55CB4" w:rsidRPr="003F0E46">
        <w:rPr>
          <w:color w:val="000000" w:themeColor="text1"/>
          <w:sz w:val="28"/>
          <w:szCs w:val="28"/>
          <w:shd w:val="clear" w:color="auto" w:fill="FFFFFF"/>
        </w:rPr>
        <w:t xml:space="preserve"> </w:t>
      </w:r>
      <w:r w:rsidR="00597646" w:rsidRPr="003F0E46">
        <w:rPr>
          <w:color w:val="000000" w:themeColor="text1"/>
          <w:sz w:val="28"/>
          <w:szCs w:val="28"/>
        </w:rPr>
        <w:t>Quỹ đổi mới sáng tạo theo quy định tại Nghị định số 94/2020/NĐ-CP ngày 21/8/2020 của Chính phủ quy định cơ chế, chính sách ưu đãi đối với Trung tâm đổi mới sáng tạo quốc gia</w:t>
      </w:r>
      <w:r w:rsidR="00474116" w:rsidRPr="003F0E46">
        <w:rPr>
          <w:color w:val="000000" w:themeColor="text1"/>
          <w:sz w:val="28"/>
          <w:szCs w:val="28"/>
        </w:rPr>
        <w:t>; Quỹ hỗ trợ doanh nghiệp nhỏ và vừa theo Luật Hỗ trợ doanh nghiệp nhỏ và vừa năm 2017</w:t>
      </w:r>
      <w:r w:rsidR="00597646" w:rsidRPr="003F0E46">
        <w:rPr>
          <w:color w:val="000000" w:themeColor="text1"/>
          <w:sz w:val="28"/>
          <w:szCs w:val="28"/>
        </w:rPr>
        <w:t>.</w:t>
      </w:r>
    </w:p>
    <w:p w14:paraId="10B12577" w14:textId="7F7E58CB" w:rsidR="006B6593" w:rsidRPr="003F0E46" w:rsidRDefault="00C713AC" w:rsidP="006C61FE">
      <w:pPr>
        <w:pStyle w:val="BodyTextIndent"/>
        <w:tabs>
          <w:tab w:val="left" w:pos="993"/>
        </w:tabs>
        <w:spacing w:before="120" w:after="0" w:line="276" w:lineRule="auto"/>
        <w:ind w:left="0" w:firstLine="567"/>
        <w:jc w:val="both"/>
        <w:rPr>
          <w:rFonts w:eastAsia="Times New Roman"/>
          <w:color w:val="000000" w:themeColor="text1"/>
          <w:sz w:val="28"/>
          <w:szCs w:val="28"/>
          <w:lang w:eastAsia="en-US"/>
        </w:rPr>
      </w:pPr>
      <w:r w:rsidRPr="003F0E46">
        <w:rPr>
          <w:b/>
          <w:bCs/>
          <w:color w:val="000000" w:themeColor="text1"/>
          <w:sz w:val="28"/>
          <w:szCs w:val="28"/>
        </w:rPr>
        <w:t>4</w:t>
      </w:r>
      <w:r w:rsidR="006B6593" w:rsidRPr="003F0E46">
        <w:rPr>
          <w:b/>
          <w:bCs/>
          <w:color w:val="000000" w:themeColor="text1"/>
          <w:sz w:val="28"/>
          <w:szCs w:val="28"/>
        </w:rPr>
        <w:t>.3.</w:t>
      </w:r>
      <w:r w:rsidR="006B6593" w:rsidRPr="003F0E46">
        <w:rPr>
          <w:b/>
          <w:color w:val="000000" w:themeColor="text1"/>
          <w:sz w:val="28"/>
          <w:szCs w:val="28"/>
        </w:rPr>
        <w:t xml:space="preserve"> Về c</w:t>
      </w:r>
      <w:r w:rsidR="006B6593" w:rsidRPr="003F0E46">
        <w:rPr>
          <w:rFonts w:eastAsia="Times New Roman"/>
          <w:b/>
          <w:color w:val="000000" w:themeColor="text1"/>
          <w:sz w:val="28"/>
          <w:szCs w:val="28"/>
          <w:lang w:eastAsia="en-US"/>
        </w:rPr>
        <w:t xml:space="preserve">hính sách đảm bảo và nâng cao chất lượng nguồn nhân lực tham gia công tác xây dựng pháp luật </w:t>
      </w:r>
    </w:p>
    <w:p w14:paraId="7D7C7FC8" w14:textId="77777777" w:rsidR="004C06CF" w:rsidRPr="003F0E46" w:rsidRDefault="00C850BB" w:rsidP="004C06CF">
      <w:pPr>
        <w:pStyle w:val="BodyText"/>
        <w:spacing w:before="120" w:after="0"/>
        <w:ind w:firstLine="567"/>
        <w:jc w:val="both"/>
        <w:rPr>
          <w:color w:val="000000" w:themeColor="text1"/>
          <w:sz w:val="28"/>
          <w:szCs w:val="28"/>
        </w:rPr>
      </w:pPr>
      <w:r w:rsidRPr="003F0E46">
        <w:rPr>
          <w:color w:val="000000" w:themeColor="text1"/>
          <w:sz w:val="28"/>
          <w:szCs w:val="28"/>
        </w:rPr>
        <w:t>D</w:t>
      </w:r>
      <w:r w:rsidR="00FE1012" w:rsidRPr="003F0E46">
        <w:rPr>
          <w:color w:val="000000" w:themeColor="text1"/>
          <w:sz w:val="28"/>
          <w:szCs w:val="28"/>
        </w:rPr>
        <w:t xml:space="preserve">ự thảo Nghị quyết thể hiện </w:t>
      </w:r>
      <w:r w:rsidR="006B6593" w:rsidRPr="003F0E46">
        <w:rPr>
          <w:color w:val="000000" w:themeColor="text1"/>
          <w:sz w:val="28"/>
          <w:szCs w:val="28"/>
        </w:rPr>
        <w:t>chế độ đãi ngộ tương xứng với vị trí việc làm</w:t>
      </w:r>
      <w:r w:rsidR="00FE1012" w:rsidRPr="003F0E46">
        <w:rPr>
          <w:color w:val="000000" w:themeColor="text1"/>
          <w:sz w:val="28"/>
          <w:szCs w:val="28"/>
        </w:rPr>
        <w:t xml:space="preserve"> xây dựng pháp luật</w:t>
      </w:r>
      <w:r w:rsidR="006B6593" w:rsidRPr="003F0E46">
        <w:rPr>
          <w:color w:val="000000" w:themeColor="text1"/>
          <w:sz w:val="28"/>
          <w:szCs w:val="28"/>
        </w:rPr>
        <w:t xml:space="preserve"> và nhiệm vụ của cán bộ, công chức, viên chức tham </w:t>
      </w:r>
      <w:r w:rsidR="00FF7BA9" w:rsidRPr="003F0E46">
        <w:rPr>
          <w:color w:val="000000" w:themeColor="text1"/>
          <w:sz w:val="28"/>
          <w:szCs w:val="28"/>
        </w:rPr>
        <w:t xml:space="preserve">gia </w:t>
      </w:r>
      <w:r w:rsidR="00F31457" w:rsidRPr="003F0E46">
        <w:rPr>
          <w:color w:val="000000" w:themeColor="text1"/>
          <w:sz w:val="28"/>
          <w:szCs w:val="28"/>
        </w:rPr>
        <w:t>công tác xây dựng pháp luật</w:t>
      </w:r>
      <w:r w:rsidR="006B6593" w:rsidRPr="003F0E46">
        <w:rPr>
          <w:color w:val="000000" w:themeColor="text1"/>
          <w:sz w:val="28"/>
          <w:szCs w:val="28"/>
        </w:rPr>
        <w:t xml:space="preserve"> theo hướng:</w:t>
      </w:r>
      <w:r w:rsidR="004C06CF" w:rsidRPr="003F0E46">
        <w:rPr>
          <w:color w:val="000000" w:themeColor="text1"/>
          <w:sz w:val="28"/>
          <w:szCs w:val="28"/>
        </w:rPr>
        <w:t xml:space="preserve"> </w:t>
      </w:r>
    </w:p>
    <w:p w14:paraId="234AEB01" w14:textId="552AC6CE" w:rsidR="004F295D" w:rsidRPr="003F0E46" w:rsidRDefault="00B55CB4" w:rsidP="004F295D">
      <w:pPr>
        <w:widowControl w:val="0"/>
        <w:tabs>
          <w:tab w:val="left" w:pos="851"/>
          <w:tab w:val="left" w:pos="993"/>
        </w:tabs>
        <w:spacing w:before="120" w:line="276" w:lineRule="auto"/>
        <w:ind w:firstLine="567"/>
        <w:jc w:val="both"/>
        <w:rPr>
          <w:sz w:val="28"/>
          <w:szCs w:val="28"/>
        </w:rPr>
      </w:pPr>
      <w:r w:rsidRPr="003F0E46">
        <w:rPr>
          <w:color w:val="000000" w:themeColor="text1"/>
          <w:kern w:val="32"/>
          <w:sz w:val="28"/>
          <w:szCs w:val="28"/>
        </w:rPr>
        <w:t>(</w:t>
      </w:r>
      <w:r w:rsidR="004F295D" w:rsidRPr="003F0E46">
        <w:rPr>
          <w:color w:val="000000" w:themeColor="text1"/>
          <w:kern w:val="32"/>
          <w:sz w:val="28"/>
          <w:szCs w:val="28"/>
        </w:rPr>
        <w:t>1</w:t>
      </w:r>
      <w:r w:rsidRPr="003F0E46">
        <w:rPr>
          <w:color w:val="000000" w:themeColor="text1"/>
          <w:kern w:val="32"/>
          <w:sz w:val="28"/>
          <w:szCs w:val="28"/>
        </w:rPr>
        <w:t>)</w:t>
      </w:r>
      <w:r w:rsidR="00FF7BA9" w:rsidRPr="003F0E46">
        <w:rPr>
          <w:color w:val="000000" w:themeColor="text1"/>
          <w:kern w:val="32"/>
          <w:sz w:val="28"/>
          <w:szCs w:val="28"/>
        </w:rPr>
        <w:t xml:space="preserve"> </w:t>
      </w:r>
      <w:r w:rsidR="004F295D" w:rsidRPr="003F0E46">
        <w:rPr>
          <w:kern w:val="32"/>
          <w:sz w:val="28"/>
          <w:szCs w:val="28"/>
        </w:rPr>
        <w:t>C</w:t>
      </w:r>
      <w:r w:rsidR="004F295D" w:rsidRPr="003F0E46">
        <w:rPr>
          <w:bCs/>
          <w:kern w:val="32"/>
          <w:sz w:val="28"/>
          <w:szCs w:val="28"/>
        </w:rPr>
        <w:t>án bộ, công chức lãnh đạo, quản lý hoạt động xây dựng pháp luật; cán bộ, công chức có vị trí việc làm xây dựng pháp luật hoặc pháp chế tại các đơn vị cấp Vụ, Sở có chức năng xây dựng chính sách, pháp luật của Đảng, của các Bộ, cơ quan trung ương, địa phương hoặc cán bộ, công chức có vị trí việc làm thường xuyên, trực tiếp xây dựng pháp luật ở cơ quan khác; công chức tư pháp ở cơ sở; cán bộ, công chức có vị trí việc làm về phòng ngừa và giải quyết tranh chấp đầu tư quốc tế; cán bộ, viên chức có vị trí việc làm nghiên cứu chiến lược, chính sách về pháp luậ đư</w:t>
      </w:r>
      <w:r w:rsidR="004F295D" w:rsidRPr="003F0E46">
        <w:rPr>
          <w:kern w:val="32"/>
          <w:sz w:val="28"/>
          <w:szCs w:val="28"/>
        </w:rPr>
        <w:t xml:space="preserve">ợc hưởng phụ cấp đặc thù bằng 150% mức lương theo hệ số lương hiện hưởng, cộng phụ cấp thâm niên vượt khung, phụ cấp chức vụ lãnh đạo (nếu có); </w:t>
      </w:r>
      <w:r w:rsidR="004F295D" w:rsidRPr="003F0E46">
        <w:rPr>
          <w:bCs/>
          <w:kern w:val="32"/>
          <w:sz w:val="28"/>
          <w:szCs w:val="28"/>
        </w:rPr>
        <w:t xml:space="preserve">được hưởng thù lao, kinh phí thuê khoán chuyên môn theo mỗi nhiệm vụ, </w:t>
      </w:r>
      <w:r w:rsidR="004F295D" w:rsidRPr="003F0E46">
        <w:rPr>
          <w:bCs/>
          <w:kern w:val="32"/>
          <w:sz w:val="28"/>
          <w:szCs w:val="28"/>
        </w:rPr>
        <w:lastRenderedPageBreak/>
        <w:t>hoạt động xây dựng chính sách, pháp luật và phải đảm bảo mức chi vượt trội (khoản 1 Điều 7).</w:t>
      </w:r>
      <w:r w:rsidR="004F295D" w:rsidRPr="003F0E46">
        <w:rPr>
          <w:sz w:val="28"/>
          <w:szCs w:val="28"/>
        </w:rPr>
        <w:t xml:space="preserve"> </w:t>
      </w:r>
    </w:p>
    <w:p w14:paraId="2B4B720C" w14:textId="7E6817BC" w:rsidR="004F295D" w:rsidRPr="003F0E46" w:rsidRDefault="004F295D" w:rsidP="004F295D">
      <w:pPr>
        <w:spacing w:before="120" w:line="276" w:lineRule="auto"/>
        <w:ind w:firstLine="567"/>
        <w:jc w:val="both"/>
        <w:rPr>
          <w:color w:val="000000" w:themeColor="text1"/>
          <w:sz w:val="28"/>
          <w:szCs w:val="28"/>
        </w:rPr>
      </w:pPr>
      <w:r w:rsidRPr="003F0E46">
        <w:rPr>
          <w:color w:val="000000" w:themeColor="text1"/>
          <w:kern w:val="32"/>
          <w:sz w:val="28"/>
          <w:szCs w:val="28"/>
        </w:rPr>
        <w:t xml:space="preserve">Việc ban hành chính sách này nhằm thiết kế bảng lương phù hợp, tương xứng với vị trí việc làm của cán bộ công chức xây dựng pháp luật, tạo động lực để cán bộ công chức làm việc trong bối cảnh công việc rất khó, phức tạp và ngày càng nhiều để đáp ứng yêu cầu đổi mới, phát triển kinh tế xã hội của Đảng và Nhà nước. Việc xác định mức phụ cấp đặc thù 150% đã có sự tham khảo và lựa chọn mức trung bình thấp của một số vị trí việc làm đang hưởng phụ cấp đặc thù hiện nay (thống kê cho thấy </w:t>
      </w:r>
      <w:r w:rsidRPr="003F0E46">
        <w:rPr>
          <w:bCs/>
          <w:iCs/>
          <w:color w:val="000000" w:themeColor="text1"/>
          <w:kern w:val="32"/>
          <w:sz w:val="28"/>
          <w:szCs w:val="28"/>
          <w:lang w:val="vi-VN"/>
        </w:rPr>
        <w:t>có đ</w:t>
      </w:r>
      <w:r w:rsidRPr="003F0E46">
        <w:rPr>
          <w:color w:val="000000" w:themeColor="text1"/>
          <w:kern w:val="32"/>
          <w:sz w:val="28"/>
          <w:szCs w:val="28"/>
          <w:lang w:val="vi-VN"/>
        </w:rPr>
        <w:t>ơn vị được chi bổ sung thu nhập 3 lần tiền lương theo ngạch, bậc, chức vụ theo quy định</w:t>
      </w:r>
      <w:r w:rsidRPr="003F0E46">
        <w:rPr>
          <w:color w:val="000000" w:themeColor="text1"/>
          <w:kern w:val="32"/>
          <w:sz w:val="28"/>
          <w:szCs w:val="28"/>
          <w:vertAlign w:val="superscript"/>
        </w:rPr>
        <w:footnoteReference w:id="20"/>
      </w:r>
      <w:r w:rsidRPr="003F0E46">
        <w:rPr>
          <w:color w:val="000000" w:themeColor="text1"/>
          <w:kern w:val="32"/>
          <w:sz w:val="28"/>
          <w:szCs w:val="28"/>
          <w:lang w:val="vi-VN"/>
        </w:rPr>
        <w:t>, công chức, viên chức thành phố Hà Nội được hưởng từ chi thu nhập tăng thêm</w:t>
      </w:r>
      <w:r w:rsidRPr="003F0E46">
        <w:rPr>
          <w:color w:val="000000" w:themeColor="text1"/>
          <w:kern w:val="32"/>
          <w:sz w:val="28"/>
          <w:szCs w:val="28"/>
          <w:vertAlign w:val="superscript"/>
          <w:lang w:val="vi-VN"/>
        </w:rPr>
        <w:footnoteReference w:id="21"/>
      </w:r>
      <w:r w:rsidRPr="003F0E46">
        <w:rPr>
          <w:color w:val="000000" w:themeColor="text1"/>
          <w:kern w:val="32"/>
          <w:sz w:val="28"/>
          <w:szCs w:val="28"/>
        </w:rPr>
        <w:t>).</w:t>
      </w:r>
      <w:r w:rsidR="003F0E46">
        <w:rPr>
          <w:color w:val="000000" w:themeColor="text1"/>
          <w:kern w:val="32"/>
          <w:sz w:val="28"/>
          <w:szCs w:val="28"/>
        </w:rPr>
        <w:t xml:space="preserve"> </w:t>
      </w:r>
      <w:r w:rsidRPr="003F0E46">
        <w:rPr>
          <w:color w:val="000000" w:themeColor="text1"/>
          <w:sz w:val="28"/>
          <w:szCs w:val="28"/>
        </w:rPr>
        <w:t>Theo quy định này thì nhóm cán bộ công chức có vị trí việc làm như pháp chế viên</w:t>
      </w:r>
      <w:r w:rsidRPr="003F0E46">
        <w:rPr>
          <w:rStyle w:val="FootnoteReference"/>
          <w:rFonts w:ascii="Times New Roman" w:hAnsi="Times New Roman"/>
          <w:color w:val="000000" w:themeColor="text1"/>
          <w:sz w:val="28"/>
          <w:szCs w:val="28"/>
        </w:rPr>
        <w:footnoteReference w:id="22"/>
      </w:r>
      <w:r w:rsidRPr="003F0E46">
        <w:rPr>
          <w:color w:val="000000" w:themeColor="text1"/>
          <w:sz w:val="28"/>
          <w:szCs w:val="28"/>
        </w:rPr>
        <w:t>, cán bộ công chức được cử, phân công, được thủ trưởng đơn vị xác định là người xây dựng pháp luật tại các bộ, ngành trung ương</w:t>
      </w:r>
      <w:r w:rsidRPr="003F0E46">
        <w:rPr>
          <w:rStyle w:val="FootnoteReference"/>
          <w:rFonts w:ascii="Times New Roman" w:hAnsi="Times New Roman"/>
          <w:color w:val="000000" w:themeColor="text1"/>
          <w:sz w:val="28"/>
          <w:szCs w:val="28"/>
        </w:rPr>
        <w:footnoteReference w:id="23"/>
      </w:r>
      <w:r w:rsidRPr="003F0E46">
        <w:rPr>
          <w:color w:val="000000" w:themeColor="text1"/>
          <w:sz w:val="28"/>
          <w:szCs w:val="28"/>
        </w:rPr>
        <w:t>, địa phương, tổ chức chính trị - xã hội</w:t>
      </w:r>
      <w:r w:rsidRPr="003F0E46">
        <w:rPr>
          <w:rStyle w:val="FootnoteReference"/>
          <w:rFonts w:ascii="Times New Roman" w:hAnsi="Times New Roman"/>
          <w:color w:val="000000" w:themeColor="text1"/>
          <w:sz w:val="28"/>
          <w:szCs w:val="28"/>
        </w:rPr>
        <w:footnoteReference w:id="24"/>
      </w:r>
      <w:r w:rsidRPr="003F0E46">
        <w:rPr>
          <w:color w:val="000000" w:themeColor="text1"/>
          <w:sz w:val="28"/>
          <w:szCs w:val="28"/>
        </w:rPr>
        <w:t xml:space="preserve"> được hưởng phụ cấp đặc thù nêu trên</w:t>
      </w:r>
      <w:r w:rsidRPr="003F0E46">
        <w:rPr>
          <w:rStyle w:val="FootnoteReference"/>
          <w:rFonts w:ascii="Times New Roman" w:hAnsi="Times New Roman"/>
          <w:color w:val="000000" w:themeColor="text1"/>
          <w:sz w:val="28"/>
          <w:szCs w:val="28"/>
        </w:rPr>
        <w:footnoteReference w:id="25"/>
      </w:r>
      <w:r w:rsidRPr="003F0E46">
        <w:rPr>
          <w:color w:val="000000" w:themeColor="text1"/>
          <w:sz w:val="28"/>
          <w:szCs w:val="28"/>
        </w:rPr>
        <w:t xml:space="preserve">. </w:t>
      </w:r>
    </w:p>
    <w:p w14:paraId="5A2EB4CC" w14:textId="40411986" w:rsidR="00C850BB" w:rsidRPr="003F0E46" w:rsidRDefault="004F295D" w:rsidP="004F295D">
      <w:pPr>
        <w:spacing w:before="120" w:after="120" w:line="276" w:lineRule="auto"/>
        <w:ind w:firstLine="567"/>
        <w:jc w:val="both"/>
        <w:rPr>
          <w:color w:val="000000" w:themeColor="text1"/>
          <w:sz w:val="28"/>
          <w:szCs w:val="28"/>
        </w:rPr>
      </w:pPr>
      <w:r w:rsidRPr="003F0E46">
        <w:rPr>
          <w:sz w:val="28"/>
          <w:szCs w:val="28"/>
        </w:rPr>
        <w:t xml:space="preserve">(2) </w:t>
      </w:r>
      <w:r w:rsidRPr="003F0E46">
        <w:rPr>
          <w:bCs/>
          <w:kern w:val="32"/>
          <w:sz w:val="28"/>
          <w:szCs w:val="28"/>
        </w:rPr>
        <w:t xml:space="preserve">Cán bộ, công chức mà vị trí việc làm kiểm tra, rà soát văn bản quy phạm pháp luật; cán bộ, công chức tham gia hỗ trợ, triển khai nhiệm vụ xây dựng văn bản chính sách, pháp luật tại tại các đơn vị cấp Vụ, Sở có chức năng xây dựng chính sách, pháp luật của Đảng, của các Bộ, cơ quan trung ương và địa phương; cán bộ, công chức khác tham gia vào công tác xây dựng pháp luật được hưởng thù lao, kinh phí thuê khoán chuyên môn theo mỗi nhiệm vụ, hoạt động xây dựng chính sách, pháp luật và phải đảm bảo mức chi vượt trội </w:t>
      </w:r>
      <w:r w:rsidR="004C06CF" w:rsidRPr="003F0E46">
        <w:rPr>
          <w:color w:val="000000" w:themeColor="text1"/>
          <w:sz w:val="28"/>
          <w:szCs w:val="28"/>
        </w:rPr>
        <w:t xml:space="preserve">(khoản 2 Điều </w:t>
      </w:r>
      <w:r w:rsidRPr="003F0E46">
        <w:rPr>
          <w:color w:val="000000" w:themeColor="text1"/>
          <w:sz w:val="28"/>
          <w:szCs w:val="28"/>
        </w:rPr>
        <w:t>7</w:t>
      </w:r>
      <w:r w:rsidR="004C06CF" w:rsidRPr="003F0E46">
        <w:rPr>
          <w:color w:val="000000" w:themeColor="text1"/>
          <w:sz w:val="28"/>
          <w:szCs w:val="28"/>
        </w:rPr>
        <w:t>)</w:t>
      </w:r>
      <w:r w:rsidR="00C850BB" w:rsidRPr="003F0E46">
        <w:rPr>
          <w:color w:val="000000" w:themeColor="text1"/>
          <w:sz w:val="28"/>
          <w:szCs w:val="28"/>
        </w:rPr>
        <w:t>.</w:t>
      </w:r>
    </w:p>
    <w:p w14:paraId="3075EC1F" w14:textId="081A1E0E" w:rsidR="00210282" w:rsidRPr="003F0E46" w:rsidRDefault="00210282" w:rsidP="006C61FE">
      <w:pPr>
        <w:pStyle w:val="iu"/>
        <w:tabs>
          <w:tab w:val="left" w:pos="1560"/>
        </w:tabs>
        <w:spacing w:before="120" w:line="276" w:lineRule="auto"/>
        <w:rPr>
          <w:bCs w:val="0"/>
          <w:color w:val="000000" w:themeColor="text1"/>
          <w:lang w:val="en-US"/>
        </w:rPr>
      </w:pPr>
      <w:r w:rsidRPr="003F0E46">
        <w:rPr>
          <w:bCs w:val="0"/>
          <w:color w:val="000000" w:themeColor="text1"/>
          <w:lang w:val="en-US"/>
        </w:rPr>
        <w:t>(</w:t>
      </w:r>
      <w:r w:rsidR="004F295D" w:rsidRPr="003F0E46">
        <w:rPr>
          <w:bCs w:val="0"/>
          <w:color w:val="000000" w:themeColor="text1"/>
          <w:lang w:val="en-US"/>
        </w:rPr>
        <w:t>3</w:t>
      </w:r>
      <w:r w:rsidRPr="003F0E46">
        <w:rPr>
          <w:bCs w:val="0"/>
          <w:color w:val="000000" w:themeColor="text1"/>
          <w:lang w:val="en-US"/>
        </w:rPr>
        <w:t>)</w:t>
      </w:r>
      <w:r w:rsidR="00FF7BA9" w:rsidRPr="003F0E46">
        <w:rPr>
          <w:bCs w:val="0"/>
          <w:color w:val="000000" w:themeColor="text1"/>
          <w:lang w:val="en-US"/>
        </w:rPr>
        <w:t xml:space="preserve"> Thu nhập có được từ </w:t>
      </w:r>
      <w:r w:rsidR="00C850BB" w:rsidRPr="003F0E46">
        <w:rPr>
          <w:bCs w:val="0"/>
          <w:color w:val="000000" w:themeColor="text1"/>
          <w:lang w:val="en-US"/>
        </w:rPr>
        <w:t xml:space="preserve">hoạt động </w:t>
      </w:r>
      <w:r w:rsidR="00FF7BA9" w:rsidRPr="003F0E46">
        <w:rPr>
          <w:bCs w:val="0"/>
          <w:color w:val="000000" w:themeColor="text1"/>
          <w:lang w:val="en-US"/>
        </w:rPr>
        <w:t xml:space="preserve">xây dựng pháp luật </w:t>
      </w:r>
      <w:r w:rsidR="00C850BB" w:rsidRPr="003F0E46">
        <w:rPr>
          <w:bCs w:val="0"/>
          <w:color w:val="000000" w:themeColor="text1"/>
          <w:lang w:val="en-US"/>
        </w:rPr>
        <w:t xml:space="preserve">được miễn </w:t>
      </w:r>
      <w:r w:rsidR="00FF7BA9" w:rsidRPr="003F0E46">
        <w:rPr>
          <w:bCs w:val="0"/>
          <w:color w:val="000000" w:themeColor="text1"/>
          <w:lang w:val="en-US"/>
        </w:rPr>
        <w:t>thuế thu nhập cá nhân và các nghĩa vụ tài chính khác đối với nhà nước.</w:t>
      </w:r>
      <w:r w:rsidR="00AC04D5" w:rsidRPr="003F0E46">
        <w:rPr>
          <w:bCs w:val="0"/>
          <w:color w:val="000000" w:themeColor="text1"/>
          <w:lang w:val="en-US"/>
        </w:rPr>
        <w:t xml:space="preserve"> </w:t>
      </w:r>
      <w:r w:rsidRPr="003F0E46">
        <w:rPr>
          <w:color w:val="000000" w:themeColor="text1"/>
          <w:shd w:val="clear" w:color="auto" w:fill="FFFFFF"/>
          <w:lang w:val="en-US"/>
        </w:rPr>
        <w:t xml:space="preserve">Quy định này xây dựng trên cơ sở tham khảo cơ chế </w:t>
      </w:r>
      <w:r w:rsidR="006E1AA8" w:rsidRPr="003F0E46">
        <w:rPr>
          <w:color w:val="000000" w:themeColor="text1"/>
          <w:shd w:val="clear" w:color="auto" w:fill="FFFFFF"/>
          <w:lang w:val="en-US"/>
        </w:rPr>
        <w:t xml:space="preserve">ưu đãi đối với </w:t>
      </w:r>
      <w:r w:rsidRPr="003F0E46">
        <w:rPr>
          <w:color w:val="000000" w:themeColor="text1"/>
          <w:shd w:val="clear" w:color="auto" w:fill="FFFFFF"/>
          <w:lang w:val="en-US"/>
        </w:rPr>
        <w:t xml:space="preserve">người làm công tác nghiên cứu, khoa học quy định tại </w:t>
      </w:r>
      <w:r w:rsidRPr="003F0E46">
        <w:rPr>
          <w:color w:val="000000" w:themeColor="text1"/>
          <w:shd w:val="clear" w:color="auto" w:fill="FFFFFF"/>
        </w:rPr>
        <w:t>Nghị quyết số 193/2025/QH15</w:t>
      </w:r>
      <w:r w:rsidRPr="003F0E46">
        <w:rPr>
          <w:color w:val="000000" w:themeColor="text1"/>
          <w:shd w:val="clear" w:color="auto" w:fill="FFFFFF"/>
          <w:lang w:val="en-US"/>
        </w:rPr>
        <w:t>.</w:t>
      </w:r>
    </w:p>
    <w:p w14:paraId="234CDED6" w14:textId="2915E89D" w:rsidR="00FF7BA9" w:rsidRPr="008B0020" w:rsidRDefault="00210282" w:rsidP="006C61FE">
      <w:pPr>
        <w:pStyle w:val="iu"/>
        <w:tabs>
          <w:tab w:val="left" w:pos="1560"/>
        </w:tabs>
        <w:spacing w:before="120" w:line="276" w:lineRule="auto"/>
        <w:rPr>
          <w:bCs w:val="0"/>
          <w:color w:val="000000" w:themeColor="text1"/>
          <w:lang w:val="en-US"/>
        </w:rPr>
      </w:pPr>
      <w:r w:rsidRPr="003F0E46">
        <w:rPr>
          <w:bCs w:val="0"/>
          <w:color w:val="000000" w:themeColor="text1"/>
          <w:lang w:val="en-US"/>
        </w:rPr>
        <w:lastRenderedPageBreak/>
        <w:t>(</w:t>
      </w:r>
      <w:r w:rsidR="004F295D" w:rsidRPr="003F0E46">
        <w:rPr>
          <w:bCs w:val="0"/>
          <w:color w:val="000000" w:themeColor="text1"/>
          <w:lang w:val="en-US"/>
        </w:rPr>
        <w:t>4</w:t>
      </w:r>
      <w:r w:rsidRPr="003F0E46">
        <w:rPr>
          <w:bCs w:val="0"/>
          <w:color w:val="000000" w:themeColor="text1"/>
          <w:lang w:val="en-US"/>
        </w:rPr>
        <w:t>)</w:t>
      </w:r>
      <w:r w:rsidR="00FF7BA9" w:rsidRPr="003F0E46">
        <w:rPr>
          <w:bCs w:val="0"/>
          <w:color w:val="000000" w:themeColor="text1"/>
          <w:lang w:val="en-US"/>
        </w:rPr>
        <w:t xml:space="preserve"> </w:t>
      </w:r>
      <w:r w:rsidR="00C850BB" w:rsidRPr="003F0E46">
        <w:rPr>
          <w:bCs w:val="0"/>
          <w:color w:val="000000" w:themeColor="text1"/>
          <w:lang w:val="en-US"/>
        </w:rPr>
        <w:t>Việc tuyển dụng, bổ nhiệm, đào tạo, nâng ngạch, nâng lương, điều động, luân chuyển, biệt phái, cho thôi hưởng chế độ, chính sách</w:t>
      </w:r>
      <w:r w:rsidR="00C850BB" w:rsidRPr="008B0020">
        <w:rPr>
          <w:bCs w:val="0"/>
          <w:color w:val="000000" w:themeColor="text1"/>
          <w:lang w:val="en-US"/>
        </w:rPr>
        <w:t xml:space="preserve"> hoặc cho thôi việc đối với người làm công tác xây dựng pháp luật do Thủ trưởng cơ quan được giao nhiệm vụ xây dựng pháp luật quyết định, đảm bảo linh hoạt, kịp thời, bình đẳng theo năng lực chuyên môn, nghiệp vụ, mức độ hoàn thành nhiệm vụ và kinh nghiệm công tác</w:t>
      </w:r>
      <w:r w:rsidR="00FF7BA9" w:rsidRPr="008B0020">
        <w:rPr>
          <w:bCs w:val="0"/>
          <w:color w:val="000000" w:themeColor="text1"/>
          <w:lang w:val="en-US"/>
        </w:rPr>
        <w:t>.</w:t>
      </w:r>
    </w:p>
    <w:p w14:paraId="71F47964" w14:textId="7A637D88" w:rsidR="00C850BB" w:rsidRDefault="004C06CF" w:rsidP="006C61FE">
      <w:pPr>
        <w:pStyle w:val="BodyText"/>
        <w:spacing w:before="120" w:after="0"/>
        <w:ind w:firstLine="567"/>
        <w:jc w:val="both"/>
        <w:rPr>
          <w:color w:val="000000" w:themeColor="text1"/>
          <w:sz w:val="28"/>
          <w:szCs w:val="28"/>
        </w:rPr>
      </w:pPr>
      <w:r w:rsidRPr="008B0020">
        <w:rPr>
          <w:color w:val="000000" w:themeColor="text1"/>
          <w:sz w:val="28"/>
          <w:szCs w:val="28"/>
        </w:rPr>
        <w:t>(</w:t>
      </w:r>
      <w:r w:rsidR="004F295D">
        <w:rPr>
          <w:color w:val="000000" w:themeColor="text1"/>
          <w:sz w:val="28"/>
          <w:szCs w:val="28"/>
        </w:rPr>
        <w:t>5</w:t>
      </w:r>
      <w:r w:rsidRPr="008B0020">
        <w:rPr>
          <w:color w:val="000000" w:themeColor="text1"/>
          <w:sz w:val="28"/>
          <w:szCs w:val="28"/>
        </w:rPr>
        <w:t xml:space="preserve">) </w:t>
      </w:r>
      <w:r w:rsidR="006B6593" w:rsidRPr="008B0020">
        <w:rPr>
          <w:color w:val="000000" w:themeColor="text1"/>
          <w:sz w:val="28"/>
          <w:szCs w:val="28"/>
        </w:rPr>
        <w:t>Dự thảo Nghị quyết còn quy định về đảm bảo và nâng cao chất lượng nguồn nhân lực tham gia công tác thi hành pháp luật</w:t>
      </w:r>
      <w:r w:rsidR="00C850BB" w:rsidRPr="008B0020">
        <w:rPr>
          <w:color w:val="000000" w:themeColor="text1"/>
          <w:sz w:val="28"/>
          <w:szCs w:val="28"/>
        </w:rPr>
        <w:t xml:space="preserve"> (Điều </w:t>
      </w:r>
      <w:r w:rsidR="004F295D">
        <w:rPr>
          <w:color w:val="000000" w:themeColor="text1"/>
          <w:sz w:val="28"/>
          <w:szCs w:val="28"/>
        </w:rPr>
        <w:t>8</w:t>
      </w:r>
      <w:r w:rsidR="00C850BB" w:rsidRPr="008B0020">
        <w:rPr>
          <w:color w:val="000000" w:themeColor="text1"/>
          <w:sz w:val="28"/>
          <w:szCs w:val="28"/>
        </w:rPr>
        <w:t xml:space="preserve">), theo đó giao </w:t>
      </w:r>
      <w:r w:rsidR="004F295D" w:rsidRPr="004F295D">
        <w:rPr>
          <w:color w:val="000000" w:themeColor="text1"/>
          <w:sz w:val="28"/>
          <w:szCs w:val="28"/>
          <w:lang w:val="vi-VN"/>
        </w:rPr>
        <w:t xml:space="preserve">Chính phủ quy định cơ chế đặc biệt về </w:t>
      </w:r>
      <w:r w:rsidR="004F295D" w:rsidRPr="004F295D">
        <w:rPr>
          <w:color w:val="000000" w:themeColor="text1"/>
          <w:sz w:val="28"/>
          <w:szCs w:val="28"/>
        </w:rPr>
        <w:t>điều kiện</w:t>
      </w:r>
      <w:r w:rsidR="004F295D" w:rsidRPr="004F295D">
        <w:rPr>
          <w:color w:val="000000" w:themeColor="text1"/>
          <w:sz w:val="28"/>
          <w:szCs w:val="28"/>
          <w:lang w:val="vi-VN"/>
        </w:rPr>
        <w:t>, môi trường làm việc</w:t>
      </w:r>
      <w:r w:rsidR="004F295D" w:rsidRPr="004F295D">
        <w:rPr>
          <w:color w:val="000000" w:themeColor="text1"/>
          <w:sz w:val="28"/>
          <w:szCs w:val="28"/>
        </w:rPr>
        <w:t xml:space="preserve">; xét thi đua, khen thưởng; đào tạo, bồi dưỡng </w:t>
      </w:r>
      <w:r w:rsidR="004F295D" w:rsidRPr="004F295D">
        <w:rPr>
          <w:color w:val="000000" w:themeColor="text1"/>
          <w:sz w:val="28"/>
          <w:szCs w:val="28"/>
          <w:lang w:val="vi-VN"/>
        </w:rPr>
        <w:t>nhằm thu hút, trọng dụng, giữ chân cán bộ, công chức</w:t>
      </w:r>
      <w:r w:rsidR="004F295D" w:rsidRPr="004F295D">
        <w:rPr>
          <w:color w:val="000000" w:themeColor="text1"/>
          <w:sz w:val="28"/>
          <w:szCs w:val="28"/>
        </w:rPr>
        <w:t>, khai thác, sử dụng chuyên gia, nguồn nhân lực</w:t>
      </w:r>
      <w:r w:rsidR="004F295D" w:rsidRPr="004F295D">
        <w:rPr>
          <w:color w:val="000000" w:themeColor="text1"/>
          <w:sz w:val="28"/>
          <w:szCs w:val="28"/>
          <w:lang w:val="vi-VN"/>
        </w:rPr>
        <w:t xml:space="preserve"> có trình độ cao, giàu kinh nghiệm trong công tác </w:t>
      </w:r>
      <w:r w:rsidR="004F295D" w:rsidRPr="004F295D">
        <w:rPr>
          <w:color w:val="000000" w:themeColor="text1"/>
          <w:sz w:val="28"/>
          <w:szCs w:val="28"/>
        </w:rPr>
        <w:t>xây dựng</w:t>
      </w:r>
      <w:r w:rsidR="004F295D" w:rsidRPr="004F295D">
        <w:rPr>
          <w:color w:val="000000" w:themeColor="text1"/>
          <w:sz w:val="28"/>
          <w:szCs w:val="28"/>
          <w:lang w:val="vi-VN"/>
        </w:rPr>
        <w:t xml:space="preserve"> pháp luật</w:t>
      </w:r>
      <w:r w:rsidR="00C850BB" w:rsidRPr="008B0020">
        <w:rPr>
          <w:color w:val="000000" w:themeColor="text1"/>
          <w:sz w:val="28"/>
          <w:szCs w:val="28"/>
        </w:rPr>
        <w:t xml:space="preserve">. Chính phủ cũng được giao quy định về cơ chế để đánh giá, phân loại, sắp xếp cán bộ, công chức không đủ điều kiện, yêu cầu của công tác xây dựng </w:t>
      </w:r>
      <w:r w:rsidR="00DC3B78">
        <w:rPr>
          <w:color w:val="000000" w:themeColor="text1"/>
          <w:sz w:val="28"/>
          <w:szCs w:val="28"/>
        </w:rPr>
        <w:t>pháp luật</w:t>
      </w:r>
      <w:r w:rsidR="00C850BB" w:rsidRPr="008B0020">
        <w:rPr>
          <w:color w:val="000000" w:themeColor="text1"/>
          <w:sz w:val="28"/>
          <w:szCs w:val="28"/>
        </w:rPr>
        <w:t>.</w:t>
      </w:r>
    </w:p>
    <w:p w14:paraId="00036430" w14:textId="4D6AD59F" w:rsidR="004F295D" w:rsidRPr="008B0020" w:rsidRDefault="004F295D" w:rsidP="003F0E46">
      <w:pPr>
        <w:pStyle w:val="BodyText"/>
        <w:spacing w:before="120" w:after="0"/>
        <w:ind w:right="-142" w:firstLine="567"/>
        <w:jc w:val="both"/>
        <w:rPr>
          <w:color w:val="000000" w:themeColor="text1"/>
          <w:sz w:val="28"/>
          <w:szCs w:val="28"/>
        </w:rPr>
      </w:pPr>
      <w:r>
        <w:rPr>
          <w:color w:val="000000" w:themeColor="text1"/>
          <w:sz w:val="28"/>
          <w:szCs w:val="28"/>
        </w:rPr>
        <w:t>(</w:t>
      </w:r>
      <w:r w:rsidR="003F0E46">
        <w:rPr>
          <w:color w:val="000000" w:themeColor="text1"/>
          <w:sz w:val="28"/>
          <w:szCs w:val="28"/>
        </w:rPr>
        <w:t>6</w:t>
      </w:r>
      <w:r w:rsidRPr="008B0020">
        <w:rPr>
          <w:color w:val="000000" w:themeColor="text1"/>
          <w:sz w:val="28"/>
          <w:szCs w:val="28"/>
        </w:rPr>
        <w:t xml:space="preserve">) Xây dựng Viện Chiến lược và Khoa học pháp lý thành cơ sở nghiên cứu trọng điểm quốc gia, trung tâm nghiên cứu chính sách, pháp luật thuộc nhóm dẫn đầu ASEAN; Viện </w:t>
      </w:r>
      <w:r w:rsidRPr="008B0020">
        <w:rPr>
          <w:color w:val="000000" w:themeColor="text1"/>
          <w:spacing w:val="2"/>
          <w:sz w:val="28"/>
          <w:szCs w:val="28"/>
        </w:rPr>
        <w:t xml:space="preserve">đóng vai trò nòng cốt, tiên phong trong việc đề xuất đổi mới tư duy xây dựng pháp luật, cắt giảm các quy định pháp luật không còn phù hợp, thúc đẩy phát triển nền khoa học pháp lý Việt Nam; làm vai trò đầu mối quốc gia trong hợp tác quốc tế về khoa học pháp lý, khai thác có chọn lọc thành tựu khoa học pháp lý tiến bộ trên thế giới phục vụ </w:t>
      </w:r>
      <w:r w:rsidRPr="008B0020">
        <w:rPr>
          <w:color w:val="000000" w:themeColor="text1"/>
          <w:sz w:val="28"/>
          <w:szCs w:val="28"/>
        </w:rPr>
        <w:t xml:space="preserve">công tác xây dựng pháp luật (Điều </w:t>
      </w:r>
      <w:r>
        <w:rPr>
          <w:color w:val="000000" w:themeColor="text1"/>
          <w:sz w:val="28"/>
          <w:szCs w:val="28"/>
        </w:rPr>
        <w:t>9</w:t>
      </w:r>
      <w:r w:rsidRPr="008B0020">
        <w:rPr>
          <w:color w:val="000000" w:themeColor="text1"/>
          <w:sz w:val="28"/>
          <w:szCs w:val="28"/>
        </w:rPr>
        <w:t>).</w:t>
      </w:r>
    </w:p>
    <w:p w14:paraId="0635D447" w14:textId="51C712B4" w:rsidR="006B6593" w:rsidRDefault="00C713AC" w:rsidP="006C61FE">
      <w:pPr>
        <w:pStyle w:val="BodyText"/>
        <w:spacing w:before="120" w:after="0"/>
        <w:ind w:firstLine="567"/>
        <w:jc w:val="both"/>
        <w:rPr>
          <w:b/>
          <w:color w:val="000000" w:themeColor="text1"/>
          <w:sz w:val="28"/>
          <w:szCs w:val="28"/>
        </w:rPr>
      </w:pPr>
      <w:r w:rsidRPr="008B0020">
        <w:rPr>
          <w:b/>
          <w:color w:val="000000" w:themeColor="text1"/>
          <w:sz w:val="28"/>
          <w:szCs w:val="28"/>
        </w:rPr>
        <w:t>4</w:t>
      </w:r>
      <w:r w:rsidR="006B6593" w:rsidRPr="008B0020">
        <w:rPr>
          <w:b/>
          <w:color w:val="000000" w:themeColor="text1"/>
          <w:sz w:val="28"/>
          <w:szCs w:val="28"/>
        </w:rPr>
        <w:t xml:space="preserve">.4. Về chính sách xây dựng, phát triển hạ tầng công nghệ, kỹ thuật, cơ sở dữ liệu lớn phục vụ </w:t>
      </w:r>
      <w:r w:rsidR="00F31457" w:rsidRPr="008B0020">
        <w:rPr>
          <w:b/>
          <w:color w:val="000000" w:themeColor="text1"/>
          <w:sz w:val="28"/>
          <w:szCs w:val="28"/>
        </w:rPr>
        <w:t>công tác xây dựng pháp luật</w:t>
      </w:r>
      <w:r w:rsidR="006B6593" w:rsidRPr="008B0020">
        <w:rPr>
          <w:b/>
          <w:color w:val="000000" w:themeColor="text1"/>
          <w:sz w:val="28"/>
          <w:szCs w:val="28"/>
        </w:rPr>
        <w:t xml:space="preserve"> </w:t>
      </w:r>
    </w:p>
    <w:p w14:paraId="403645C2" w14:textId="390782EE" w:rsidR="001F5EE9" w:rsidRDefault="001F5EE9" w:rsidP="006C61FE">
      <w:pPr>
        <w:pStyle w:val="BodyText"/>
        <w:spacing w:before="120" w:after="0"/>
        <w:ind w:firstLine="567"/>
        <w:jc w:val="both"/>
        <w:rPr>
          <w:color w:val="000000" w:themeColor="text1"/>
          <w:sz w:val="28"/>
          <w:szCs w:val="28"/>
        </w:rPr>
      </w:pPr>
      <w:r>
        <w:rPr>
          <w:color w:val="000000" w:themeColor="text1"/>
          <w:sz w:val="28"/>
          <w:szCs w:val="28"/>
        </w:rPr>
        <w:t>Điều 10 đến Điều 12 Dự thảo Nghị quyết quy định về:</w:t>
      </w:r>
    </w:p>
    <w:p w14:paraId="5A709DB1" w14:textId="609E2577" w:rsidR="001F5EE9" w:rsidRPr="001F5EE9" w:rsidRDefault="001F5EE9" w:rsidP="001F5EE9">
      <w:pPr>
        <w:pStyle w:val="iu"/>
        <w:tabs>
          <w:tab w:val="left" w:pos="1560"/>
        </w:tabs>
        <w:spacing w:before="120" w:line="276" w:lineRule="auto"/>
        <w:rPr>
          <w:lang w:val="en-US"/>
        </w:rPr>
      </w:pPr>
      <w:r w:rsidRPr="001F5EE9">
        <w:rPr>
          <w:lang w:val="en-US"/>
        </w:rPr>
        <w:t>(1)</w:t>
      </w:r>
      <w:r w:rsidRPr="001F5EE9">
        <w:t xml:space="preserve"> Xây dựng, phát triển, quản lý hạ tầng công nghệ, kỹ thuật, cơ sở dữ liệu lớn phục vụ đổi mới, hiện đại hóa công tác xây dựng</w:t>
      </w:r>
      <w:r w:rsidRPr="001F5EE9">
        <w:rPr>
          <w:lang w:val="en-US"/>
        </w:rPr>
        <w:t>, trong đó xác định u</w:t>
      </w:r>
      <w:r w:rsidRPr="001F5EE9">
        <w:t>u tiên kinh phí</w:t>
      </w:r>
      <w:r w:rsidRPr="001F5EE9">
        <w:rPr>
          <w:lang w:val="en-US"/>
        </w:rPr>
        <w:t>, cơ chế, chính sách đặc thù, vượt trội</w:t>
      </w:r>
      <w:r w:rsidRPr="001F5EE9">
        <w:t xml:space="preserve"> để triển khai các hoạt động ứng dụng công nghệ thông tin, chuyển đổi số phục vụ hiện đại hoá, đổi mới công tác xây dựng, </w:t>
      </w:r>
      <w:r w:rsidRPr="001F5EE9">
        <w:rPr>
          <w:lang w:val="en-US"/>
        </w:rPr>
        <w:t>bao gồm</w:t>
      </w:r>
      <w:r w:rsidRPr="001F5EE9">
        <w:t>:</w:t>
      </w:r>
      <w:r w:rsidRPr="001F5EE9">
        <w:rPr>
          <w:lang w:val="en-US"/>
        </w:rPr>
        <w:t xml:space="preserve"> dự án </w:t>
      </w:r>
      <w:r w:rsidRPr="001F5EE9">
        <w:t>Xây dựng cơ sở dữ liệu lớn về pháp luật</w:t>
      </w:r>
      <w:r w:rsidRPr="001F5EE9">
        <w:rPr>
          <w:lang w:val="en-US"/>
        </w:rPr>
        <w:t xml:space="preserve">; dự án </w:t>
      </w:r>
      <w:r w:rsidRPr="001F5EE9">
        <w:t>Ứng dụng trí tuệ nhân tạo</w:t>
      </w:r>
      <w:r w:rsidRPr="001F5EE9">
        <w:rPr>
          <w:lang w:val="en-US"/>
        </w:rPr>
        <w:t>, trợ lý ảo</w:t>
      </w:r>
      <w:r w:rsidRPr="001F5EE9">
        <w:t xml:space="preserve"> trong các hoạt động nghiệp vụ xây dựng</w:t>
      </w:r>
      <w:r w:rsidRPr="001F5EE9">
        <w:rPr>
          <w:lang w:val="en-US"/>
        </w:rPr>
        <w:t>,</w:t>
      </w:r>
      <w:r w:rsidRPr="001F5EE9">
        <w:t xml:space="preserve"> thẩm định, kiểm tra</w:t>
      </w:r>
      <w:r w:rsidRPr="001F5EE9">
        <w:rPr>
          <w:lang w:val="en-US"/>
        </w:rPr>
        <w:t>, thẩm định</w:t>
      </w:r>
      <w:r w:rsidRPr="001F5EE9">
        <w:t xml:space="preserve"> văn bản pháp luật</w:t>
      </w:r>
      <w:r w:rsidRPr="001F5EE9">
        <w:rPr>
          <w:lang w:val="en-US"/>
        </w:rPr>
        <w:t xml:space="preserve"> và một số hoạt động khác. </w:t>
      </w:r>
      <w:r w:rsidRPr="001F5EE9">
        <w:t>Các nhiệm vụ, dự án</w:t>
      </w:r>
      <w:r w:rsidRPr="001F5EE9">
        <w:rPr>
          <w:lang w:val="en-US"/>
        </w:rPr>
        <w:t xml:space="preserve"> </w:t>
      </w:r>
      <w:r w:rsidRPr="001F5EE9">
        <w:t>này được áp dụng các cơ chế, chính sách đặc biệt về hoạt động chuyển đổi số quốc gia tại Nghị quyết số 193/2025/NQ-QH ngày 19/02/2025 của Quốc hội.</w:t>
      </w:r>
    </w:p>
    <w:p w14:paraId="7C8F068C" w14:textId="7A9DB845" w:rsidR="001F5EE9" w:rsidRPr="001F5EE9" w:rsidRDefault="001F5EE9" w:rsidP="001F5EE9">
      <w:pPr>
        <w:pStyle w:val="iu"/>
        <w:tabs>
          <w:tab w:val="left" w:pos="1560"/>
        </w:tabs>
        <w:spacing w:before="120" w:line="276" w:lineRule="auto"/>
      </w:pPr>
      <w:r w:rsidRPr="001F5EE9">
        <w:rPr>
          <w:lang w:val="en-US"/>
        </w:rPr>
        <w:t>(2)</w:t>
      </w:r>
      <w:r w:rsidRPr="001F5EE9">
        <w:t xml:space="preserve"> </w:t>
      </w:r>
      <w:r w:rsidRPr="001F5EE9">
        <w:rPr>
          <w:lang w:val="en-US"/>
        </w:rPr>
        <w:t>P</w:t>
      </w:r>
      <w:r w:rsidRPr="001F5EE9">
        <w:t xml:space="preserve">hát triển sản phẩm, dịch vụ ứng </w:t>
      </w:r>
      <w:r w:rsidRPr="001F5EE9">
        <w:rPr>
          <w:lang w:val="en-US"/>
        </w:rPr>
        <w:t>d</w:t>
      </w:r>
      <w:r w:rsidRPr="001F5EE9">
        <w:t>ụng công nghệ thông tin, chuyển đổi số phục vụ xây dựng</w:t>
      </w:r>
      <w:r w:rsidRPr="001F5EE9">
        <w:rPr>
          <w:lang w:val="en-US"/>
        </w:rPr>
        <w:t xml:space="preserve"> pháp luật, </w:t>
      </w:r>
      <w:r w:rsidRPr="001F5EE9">
        <w:t>phát triển các doanh nghiệp LegalTech</w:t>
      </w:r>
      <w:r>
        <w:rPr>
          <w:lang w:val="en-US"/>
        </w:rPr>
        <w:t>.</w:t>
      </w:r>
    </w:p>
    <w:p w14:paraId="11FDF7FF" w14:textId="0FB32E00" w:rsidR="001F5EE9" w:rsidRPr="001F5EE9" w:rsidRDefault="001F5EE9" w:rsidP="001F5EE9">
      <w:pPr>
        <w:pStyle w:val="iu"/>
        <w:tabs>
          <w:tab w:val="left" w:pos="1560"/>
        </w:tabs>
        <w:spacing w:before="120" w:line="276" w:lineRule="auto"/>
        <w:rPr>
          <w:lang w:val="en-US"/>
        </w:rPr>
      </w:pPr>
      <w:r w:rsidRPr="001F5EE9">
        <w:rPr>
          <w:bCs w:val="0"/>
          <w:lang w:val="en-US"/>
        </w:rPr>
        <w:lastRenderedPageBreak/>
        <w:t>(3) Bảo đảm ngân sách cho công tác x</w:t>
      </w:r>
      <w:r w:rsidRPr="001F5EE9">
        <w:t>ây dựng, phát triển, quản lý hạ tầng công nghệ, kỹ thuật, cơ sở dữ liệu lớn phục vụ đổi mới, hiện đại hóa công tác xây dựng</w:t>
      </w:r>
      <w:r w:rsidRPr="001F5EE9">
        <w:rPr>
          <w:lang w:val="en-US"/>
        </w:rPr>
        <w:t xml:space="preserve"> pháp luật</w:t>
      </w:r>
      <w:r>
        <w:rPr>
          <w:lang w:val="en-US"/>
        </w:rPr>
        <w:t>.</w:t>
      </w:r>
    </w:p>
    <w:p w14:paraId="42B1EDCD" w14:textId="058AB75E" w:rsidR="000B7499" w:rsidRPr="008B0020" w:rsidRDefault="000B7499" w:rsidP="002E3C23">
      <w:pPr>
        <w:widowControl w:val="0"/>
        <w:pBdr>
          <w:top w:val="dotted" w:sz="4" w:space="0" w:color="FFFFFF"/>
          <w:left w:val="dotted" w:sz="4" w:space="0" w:color="FFFFFF"/>
          <w:bottom w:val="dotted" w:sz="4" w:space="9" w:color="FFFFFF"/>
          <w:right w:val="dotted" w:sz="4" w:space="0" w:color="FFFFFF"/>
        </w:pBdr>
        <w:shd w:val="clear" w:color="auto" w:fill="FFFFFF"/>
        <w:spacing w:line="276" w:lineRule="auto"/>
        <w:ind w:firstLine="567"/>
        <w:jc w:val="both"/>
        <w:rPr>
          <w:b/>
          <w:color w:val="000000" w:themeColor="text1"/>
          <w:sz w:val="28"/>
          <w:szCs w:val="28"/>
        </w:rPr>
      </w:pPr>
      <w:r w:rsidRPr="008B0020">
        <w:rPr>
          <w:b/>
          <w:color w:val="000000" w:themeColor="text1"/>
          <w:sz w:val="28"/>
          <w:szCs w:val="28"/>
        </w:rPr>
        <w:t xml:space="preserve">V. NHỮNG NỘI DUNG BỔ SUNG MỚI SO VỚI DỰ THẢO NGHỊ QUYẾT GỬI THẨM ĐỊNH </w:t>
      </w:r>
    </w:p>
    <w:p w14:paraId="5FA7E9F6" w14:textId="67816F0C" w:rsidR="003C0F84" w:rsidRPr="008B0020" w:rsidRDefault="003C0F84" w:rsidP="002E3C23">
      <w:pPr>
        <w:widowControl w:val="0"/>
        <w:pBdr>
          <w:top w:val="dotted" w:sz="4" w:space="0" w:color="FFFFFF"/>
          <w:left w:val="dotted" w:sz="4" w:space="0" w:color="FFFFFF"/>
          <w:bottom w:val="dotted" w:sz="4" w:space="9" w:color="FFFFFF"/>
          <w:right w:val="dotted" w:sz="4" w:space="0" w:color="FFFFFF"/>
        </w:pBdr>
        <w:shd w:val="clear" w:color="auto" w:fill="FFFFFF"/>
        <w:spacing w:line="276" w:lineRule="auto"/>
        <w:ind w:firstLine="567"/>
        <w:jc w:val="both"/>
        <w:rPr>
          <w:i/>
          <w:color w:val="000000" w:themeColor="text1"/>
          <w:sz w:val="28"/>
          <w:szCs w:val="28"/>
        </w:rPr>
      </w:pPr>
      <w:r w:rsidRPr="008B0020">
        <w:rPr>
          <w:i/>
          <w:color w:val="000000" w:themeColor="text1"/>
          <w:sz w:val="28"/>
          <w:szCs w:val="28"/>
        </w:rPr>
        <w:t>(Bổ sung sau thẩm định).</w:t>
      </w:r>
    </w:p>
    <w:p w14:paraId="3EFCA551" w14:textId="5C8FBE80" w:rsidR="000B7499" w:rsidRPr="008B0020" w:rsidRDefault="000B7499" w:rsidP="002E3C23">
      <w:pPr>
        <w:tabs>
          <w:tab w:val="right" w:leader="dot" w:pos="7920"/>
        </w:tabs>
        <w:spacing w:line="276" w:lineRule="auto"/>
        <w:ind w:firstLine="567"/>
        <w:jc w:val="both"/>
        <w:rPr>
          <w:b/>
          <w:color w:val="000000" w:themeColor="text1"/>
          <w:sz w:val="28"/>
          <w:szCs w:val="28"/>
        </w:rPr>
      </w:pPr>
      <w:r w:rsidRPr="008B0020">
        <w:rPr>
          <w:b/>
          <w:color w:val="000000" w:themeColor="text1"/>
          <w:sz w:val="28"/>
          <w:szCs w:val="28"/>
        </w:rPr>
        <w:t>VI. DỰ KIẾN NGUỒN LỰC, ĐIỀU KIỆN BẢO ĐẢM CHO VIỆC THI HÀNH NGHỊ QUYẾT VÀ THỜI GIAN TRÌNH THÔNG QUA</w:t>
      </w:r>
    </w:p>
    <w:p w14:paraId="513ECE6F" w14:textId="77777777" w:rsidR="00197E40" w:rsidRPr="008B0020" w:rsidRDefault="000B7499" w:rsidP="002E3C23">
      <w:pPr>
        <w:tabs>
          <w:tab w:val="right" w:leader="dot" w:pos="7920"/>
        </w:tabs>
        <w:spacing w:line="276" w:lineRule="auto"/>
        <w:ind w:firstLine="567"/>
        <w:jc w:val="both"/>
        <w:rPr>
          <w:b/>
          <w:color w:val="000000" w:themeColor="text1"/>
          <w:sz w:val="28"/>
          <w:szCs w:val="28"/>
        </w:rPr>
      </w:pPr>
      <w:r w:rsidRPr="008B0020">
        <w:rPr>
          <w:b/>
          <w:color w:val="000000" w:themeColor="text1"/>
          <w:sz w:val="28"/>
          <w:szCs w:val="28"/>
        </w:rPr>
        <w:t>1. Dự kiến nguồn lực, điều kiện bảo đảm cho việc thi hành Nghị quyết</w:t>
      </w:r>
    </w:p>
    <w:p w14:paraId="4C7BF34C" w14:textId="2471B848" w:rsidR="00197E40" w:rsidRPr="008B0020" w:rsidRDefault="00197E40" w:rsidP="002E3C23">
      <w:pPr>
        <w:tabs>
          <w:tab w:val="right" w:leader="dot" w:pos="7920"/>
        </w:tabs>
        <w:spacing w:line="276" w:lineRule="auto"/>
        <w:ind w:firstLine="567"/>
        <w:jc w:val="both"/>
        <w:rPr>
          <w:color w:val="000000" w:themeColor="text1"/>
          <w:sz w:val="28"/>
          <w:szCs w:val="28"/>
        </w:rPr>
      </w:pPr>
      <w:r w:rsidRPr="008B0020">
        <w:rPr>
          <w:b/>
          <w:color w:val="000000" w:themeColor="text1"/>
          <w:sz w:val="28"/>
          <w:szCs w:val="28"/>
        </w:rPr>
        <w:t>1.1.</w:t>
      </w:r>
      <w:r w:rsidRPr="008B0020">
        <w:rPr>
          <w:color w:val="000000" w:themeColor="text1"/>
          <w:sz w:val="28"/>
          <w:szCs w:val="28"/>
        </w:rPr>
        <w:t xml:space="preserve"> Về nhân lực</w:t>
      </w:r>
    </w:p>
    <w:p w14:paraId="4A317610" w14:textId="77777777" w:rsidR="00197E40" w:rsidRPr="008B0020" w:rsidRDefault="00197E40" w:rsidP="002E3C23">
      <w:pPr>
        <w:tabs>
          <w:tab w:val="right" w:leader="dot" w:pos="7920"/>
        </w:tabs>
        <w:spacing w:line="276" w:lineRule="auto"/>
        <w:ind w:firstLine="567"/>
        <w:jc w:val="both"/>
        <w:rPr>
          <w:color w:val="000000" w:themeColor="text1"/>
          <w:sz w:val="28"/>
          <w:szCs w:val="28"/>
        </w:rPr>
      </w:pPr>
      <w:r w:rsidRPr="008B0020">
        <w:rPr>
          <w:color w:val="000000" w:themeColor="text1"/>
          <w:sz w:val="28"/>
          <w:szCs w:val="28"/>
        </w:rPr>
        <w:t>Các chính sách nêu trên khi được thông qua và ban hành, các cơ quan, tổ chức thuộc đối tượng điều chỉnh có trách nhiệm thực thi, không phát sinh thêm bộ máy, biên chế trong tổ chức thi hành Luật, không có tác động liên quan đến cơ hội, điều kiện, năng lực thực hiện và thụ hưởng các quyền và lợi ích của mỗi giới</w:t>
      </w:r>
    </w:p>
    <w:p w14:paraId="668B1A47" w14:textId="39B76A50" w:rsidR="00197E40" w:rsidRPr="008B0020" w:rsidRDefault="00197E40" w:rsidP="002E3C23">
      <w:pPr>
        <w:tabs>
          <w:tab w:val="right" w:leader="dot" w:pos="7920"/>
        </w:tabs>
        <w:spacing w:line="276" w:lineRule="auto"/>
        <w:ind w:firstLine="567"/>
        <w:jc w:val="both"/>
        <w:rPr>
          <w:color w:val="000000" w:themeColor="text1"/>
          <w:sz w:val="28"/>
          <w:szCs w:val="28"/>
        </w:rPr>
      </w:pPr>
      <w:r w:rsidRPr="008B0020">
        <w:rPr>
          <w:b/>
          <w:color w:val="000000" w:themeColor="text1"/>
          <w:sz w:val="28"/>
          <w:szCs w:val="28"/>
        </w:rPr>
        <w:t>1.2.</w:t>
      </w:r>
      <w:r w:rsidRPr="008B0020">
        <w:rPr>
          <w:color w:val="000000" w:themeColor="text1"/>
          <w:sz w:val="28"/>
          <w:szCs w:val="28"/>
        </w:rPr>
        <w:t xml:space="preserve"> Về kinh phí</w:t>
      </w:r>
    </w:p>
    <w:p w14:paraId="017C072A" w14:textId="77777777" w:rsidR="00197E40" w:rsidRPr="008B0020" w:rsidRDefault="00197E40" w:rsidP="002E3C23">
      <w:pPr>
        <w:tabs>
          <w:tab w:val="right" w:leader="dot" w:pos="7920"/>
        </w:tabs>
        <w:spacing w:line="276" w:lineRule="auto"/>
        <w:ind w:firstLine="567"/>
        <w:jc w:val="both"/>
        <w:rPr>
          <w:color w:val="000000" w:themeColor="text1"/>
          <w:sz w:val="28"/>
          <w:szCs w:val="28"/>
        </w:rPr>
      </w:pPr>
      <w:r w:rsidRPr="008B0020">
        <w:rPr>
          <w:color w:val="000000" w:themeColor="text1"/>
          <w:sz w:val="28"/>
          <w:szCs w:val="28"/>
        </w:rPr>
        <w:t>a) Dự kiến nguồn lực để thi hành Nghị quyết: Từ nguồn ngân sách nhà nước cấp theo quy định và các nguồn kinh phí hợp pháp khác.</w:t>
      </w:r>
    </w:p>
    <w:p w14:paraId="0E2B82EB" w14:textId="77777777" w:rsidR="00197E40" w:rsidRPr="008B0020" w:rsidRDefault="00197E40" w:rsidP="002E3C23">
      <w:pPr>
        <w:tabs>
          <w:tab w:val="right" w:leader="dot" w:pos="7920"/>
        </w:tabs>
        <w:spacing w:line="276" w:lineRule="auto"/>
        <w:ind w:firstLine="567"/>
        <w:jc w:val="both"/>
        <w:rPr>
          <w:color w:val="000000" w:themeColor="text1"/>
          <w:sz w:val="28"/>
          <w:szCs w:val="28"/>
        </w:rPr>
      </w:pPr>
      <w:r w:rsidRPr="008B0020">
        <w:rPr>
          <w:color w:val="000000" w:themeColor="text1"/>
          <w:sz w:val="28"/>
          <w:szCs w:val="28"/>
        </w:rPr>
        <w:t>b) Điều kiện bảo đảm cho việc thi hành Nghị quyết bao gồm các nội dung được xác định như sau:</w:t>
      </w:r>
    </w:p>
    <w:p w14:paraId="364A2EBD" w14:textId="6C74EFBA" w:rsidR="00197E40" w:rsidRPr="008B0020" w:rsidRDefault="00197E40" w:rsidP="002E3C23">
      <w:pPr>
        <w:tabs>
          <w:tab w:val="right" w:leader="dot" w:pos="7920"/>
        </w:tabs>
        <w:spacing w:line="276" w:lineRule="auto"/>
        <w:ind w:firstLine="567"/>
        <w:jc w:val="both"/>
        <w:rPr>
          <w:color w:val="000000" w:themeColor="text1"/>
          <w:sz w:val="28"/>
          <w:szCs w:val="28"/>
        </w:rPr>
      </w:pPr>
      <w:r w:rsidRPr="008B0020">
        <w:rPr>
          <w:color w:val="000000" w:themeColor="text1"/>
          <w:sz w:val="28"/>
          <w:szCs w:val="28"/>
        </w:rPr>
        <w:t>- Tuyên truyền, phổ biến Nghị quyết: Các Bộ, cơ quan ngang Bộ, cơ quan thuộc Chính phủ trong phạm vi chức năng, nhiệm vụ thực hiện phổ biến, giáo dục các nội dung Nghị quyết và các quy định liên quan; Bộ Tư pháp xây dựng nội dung thông tin, tuyên truyền phổ biến những yêu cầu, nội dung và các quy định của Nghị quyết kịp thời đến các cơ quan, tổ chức và người dân, giúp hiểu biết, nắm bắt pháp luật kịp thời để thực hiện.</w:t>
      </w:r>
    </w:p>
    <w:p w14:paraId="56EFE4EF" w14:textId="77777777" w:rsidR="00197E40" w:rsidRPr="008B0020" w:rsidRDefault="00197E40" w:rsidP="002E3C23">
      <w:pPr>
        <w:tabs>
          <w:tab w:val="right" w:leader="dot" w:pos="7920"/>
        </w:tabs>
        <w:spacing w:line="276" w:lineRule="auto"/>
        <w:ind w:firstLine="567"/>
        <w:jc w:val="both"/>
        <w:rPr>
          <w:color w:val="000000" w:themeColor="text1"/>
          <w:sz w:val="28"/>
          <w:szCs w:val="28"/>
        </w:rPr>
      </w:pPr>
      <w:r w:rsidRPr="008B0020">
        <w:rPr>
          <w:color w:val="000000" w:themeColor="text1"/>
          <w:sz w:val="28"/>
          <w:szCs w:val="28"/>
        </w:rPr>
        <w:t>- Bảo đảm nguồn lực thực hiện:</w:t>
      </w:r>
    </w:p>
    <w:p w14:paraId="4C2E85EE" w14:textId="0BDA0F92" w:rsidR="00197E40" w:rsidRPr="008B0020" w:rsidRDefault="00197E40" w:rsidP="002E3C23">
      <w:pPr>
        <w:tabs>
          <w:tab w:val="right" w:leader="dot" w:pos="7920"/>
        </w:tabs>
        <w:spacing w:line="276" w:lineRule="auto"/>
        <w:ind w:firstLine="567"/>
        <w:jc w:val="both"/>
        <w:rPr>
          <w:color w:val="000000" w:themeColor="text1"/>
          <w:sz w:val="28"/>
          <w:szCs w:val="28"/>
        </w:rPr>
      </w:pPr>
      <w:r w:rsidRPr="008B0020">
        <w:rPr>
          <w:color w:val="000000" w:themeColor="text1"/>
          <w:sz w:val="28"/>
          <w:szCs w:val="28"/>
        </w:rPr>
        <w:t>+ Bộ Tư pháp có chỉ đạo, hướng dẫn cụ thể để các đơn vị có liên quan tổ chức triển khai thực hiện Nghị quyết.</w:t>
      </w:r>
    </w:p>
    <w:p w14:paraId="2FD4E4E3" w14:textId="77777777" w:rsidR="00197E40" w:rsidRPr="008B0020" w:rsidRDefault="00197E40" w:rsidP="002E3C23">
      <w:pPr>
        <w:tabs>
          <w:tab w:val="right" w:leader="dot" w:pos="7920"/>
        </w:tabs>
        <w:spacing w:line="276" w:lineRule="auto"/>
        <w:ind w:firstLine="567"/>
        <w:jc w:val="both"/>
        <w:rPr>
          <w:color w:val="000000" w:themeColor="text1"/>
          <w:sz w:val="28"/>
          <w:szCs w:val="28"/>
        </w:rPr>
      </w:pPr>
      <w:r w:rsidRPr="008B0020">
        <w:rPr>
          <w:color w:val="000000" w:themeColor="text1"/>
          <w:sz w:val="28"/>
          <w:szCs w:val="28"/>
        </w:rPr>
        <w:t xml:space="preserve">+ Được bố trí nguồn kinh phí để thực hiện các quy định trong Nghị quyết, ngoài nguồn kinh phí do ngân sách nhà nước cấp, hỗ trợ của các tổ chức xã hội, tổ chức quốc tế hoặc lồng ghép vào các chương trình, dự án khác để có nguồn kinh phí bảo đảm việc thực hiện Nghị quyết sau khi được Chính phủ thông qua. </w:t>
      </w:r>
    </w:p>
    <w:p w14:paraId="6EBC2922" w14:textId="155DA1BF" w:rsidR="000B7499" w:rsidRPr="008B0020" w:rsidRDefault="00197E40" w:rsidP="002E3C23">
      <w:pPr>
        <w:tabs>
          <w:tab w:val="right" w:leader="dot" w:pos="7920"/>
        </w:tabs>
        <w:spacing w:line="276" w:lineRule="auto"/>
        <w:ind w:firstLine="567"/>
        <w:jc w:val="both"/>
        <w:rPr>
          <w:color w:val="000000" w:themeColor="text1"/>
          <w:sz w:val="28"/>
          <w:szCs w:val="28"/>
        </w:rPr>
      </w:pPr>
      <w:r w:rsidRPr="008B0020">
        <w:rPr>
          <w:color w:val="000000" w:themeColor="text1"/>
          <w:sz w:val="28"/>
          <w:szCs w:val="28"/>
        </w:rPr>
        <w:t>- Theo dõi thi hành: Thực hiện công tác theo dõi thi hành Nghị quyết.</w:t>
      </w:r>
    </w:p>
    <w:p w14:paraId="2FCF7909" w14:textId="77777777" w:rsidR="000B7499" w:rsidRPr="008B0020" w:rsidRDefault="000B7499" w:rsidP="002E3C23">
      <w:pPr>
        <w:tabs>
          <w:tab w:val="right" w:leader="dot" w:pos="7920"/>
        </w:tabs>
        <w:spacing w:line="276" w:lineRule="auto"/>
        <w:ind w:firstLine="567"/>
        <w:jc w:val="both"/>
        <w:rPr>
          <w:b/>
          <w:color w:val="000000" w:themeColor="text1"/>
          <w:sz w:val="28"/>
          <w:szCs w:val="28"/>
        </w:rPr>
      </w:pPr>
      <w:r w:rsidRPr="008B0020">
        <w:rPr>
          <w:b/>
          <w:color w:val="000000" w:themeColor="text1"/>
          <w:sz w:val="28"/>
          <w:szCs w:val="28"/>
        </w:rPr>
        <w:t>2. Dự kiến thời gian trình thông qua Nghị quyết</w:t>
      </w:r>
    </w:p>
    <w:p w14:paraId="14E40861" w14:textId="617A7BE5" w:rsidR="00EF521A" w:rsidRPr="008B0020" w:rsidRDefault="00EF521A" w:rsidP="002E3C23">
      <w:pPr>
        <w:pStyle w:val="Form"/>
        <w:tabs>
          <w:tab w:val="left" w:pos="709"/>
          <w:tab w:val="left" w:pos="1134"/>
        </w:tabs>
        <w:spacing w:before="0" w:after="0" w:line="276" w:lineRule="auto"/>
        <w:ind w:firstLine="567"/>
        <w:rPr>
          <w:rFonts w:ascii="Times New Roman" w:hAnsi="Times New Roman"/>
          <w:color w:val="000000" w:themeColor="text1"/>
          <w:szCs w:val="28"/>
          <w:lang w:val="en-US"/>
        </w:rPr>
      </w:pPr>
      <w:r w:rsidRPr="008B0020">
        <w:rPr>
          <w:rFonts w:ascii="Times New Roman" w:hAnsi="Times New Roman"/>
          <w:color w:val="000000" w:themeColor="text1"/>
          <w:szCs w:val="28"/>
          <w:lang w:val="en-US"/>
        </w:rPr>
        <w:t xml:space="preserve">Bộ Tư pháp đề xuất Chính phủ trình Quốc hội xem xét thông qua dự thảo Nghị quyết tại 1 kỳ họp là </w:t>
      </w:r>
      <w:r w:rsidR="00E72F11" w:rsidRPr="008B0020">
        <w:rPr>
          <w:rFonts w:ascii="Times New Roman" w:hAnsi="Times New Roman"/>
          <w:color w:val="000000" w:themeColor="text1"/>
          <w:szCs w:val="28"/>
          <w:lang w:val="en-US"/>
        </w:rPr>
        <w:t>kỳ họp thứ 9 Quốc hội khóa XV</w:t>
      </w:r>
      <w:r w:rsidRPr="008B0020">
        <w:rPr>
          <w:rFonts w:ascii="Times New Roman" w:hAnsi="Times New Roman"/>
          <w:color w:val="000000" w:themeColor="text1"/>
          <w:szCs w:val="28"/>
          <w:lang w:val="en-US"/>
        </w:rPr>
        <w:t xml:space="preserve"> tổ chức vào tháng 05/2025.</w:t>
      </w:r>
    </w:p>
    <w:p w14:paraId="05A75E72" w14:textId="21676BD5" w:rsidR="00E72F11" w:rsidRPr="008B0020" w:rsidRDefault="00E72F11" w:rsidP="002E3C23">
      <w:pPr>
        <w:widowControl w:val="0"/>
        <w:pBdr>
          <w:top w:val="dotted" w:sz="4" w:space="0" w:color="FFFFFF"/>
          <w:left w:val="dotted" w:sz="4" w:space="0" w:color="FFFFFF"/>
          <w:bottom w:val="dotted" w:sz="4" w:space="9" w:color="FFFFFF"/>
          <w:right w:val="dotted" w:sz="4" w:space="0" w:color="FFFFFF"/>
        </w:pBdr>
        <w:shd w:val="clear" w:color="auto" w:fill="FFFFFF"/>
        <w:spacing w:line="276" w:lineRule="auto"/>
        <w:ind w:firstLine="567"/>
        <w:jc w:val="both"/>
        <w:rPr>
          <w:color w:val="000000" w:themeColor="text1"/>
          <w:sz w:val="28"/>
          <w:szCs w:val="28"/>
        </w:rPr>
      </w:pPr>
      <w:r w:rsidRPr="008B0020">
        <w:rPr>
          <w:color w:val="000000" w:themeColor="text1"/>
          <w:sz w:val="28"/>
          <w:szCs w:val="28"/>
        </w:rPr>
        <w:t xml:space="preserve">Để kịp thời trình Ủy ban Thường vụ Quốc hội cho ý kiến và trình Quốc hội, </w:t>
      </w:r>
      <w:r w:rsidRPr="008B0020">
        <w:rPr>
          <w:color w:val="000000" w:themeColor="text1"/>
          <w:sz w:val="28"/>
          <w:szCs w:val="28"/>
        </w:rPr>
        <w:lastRenderedPageBreak/>
        <w:t xml:space="preserve">Bộ Tư pháp xin báo cáo và đề xuất Chính phủ: (1) Xem xét, thông qua dự thảo Nghị quyết của Quốc hội về một số cơ chế, chính sách đặc thù cho </w:t>
      </w:r>
      <w:r w:rsidR="00F31457" w:rsidRPr="008B0020">
        <w:rPr>
          <w:color w:val="000000" w:themeColor="text1"/>
          <w:sz w:val="28"/>
          <w:szCs w:val="28"/>
        </w:rPr>
        <w:t>công tác xây dựng pháp luật</w:t>
      </w:r>
      <w:r w:rsidRPr="008B0020">
        <w:rPr>
          <w:color w:val="000000" w:themeColor="text1"/>
          <w:sz w:val="28"/>
          <w:szCs w:val="28"/>
        </w:rPr>
        <w:t>; (2) Giao Bộ trưởng Bộ Tư pháp thừa ủy quyền Thủ tướng Chính phủ, thay mặt Chính phủ ký Tờ trình của Chính phủ để trình Ủy ban Thường vụ Quốc hội, Quốc hội cho ý kiến, thông qua.</w:t>
      </w:r>
    </w:p>
    <w:p w14:paraId="7D5EF814" w14:textId="61961130" w:rsidR="000B7499" w:rsidRPr="008B0020" w:rsidRDefault="000B7499" w:rsidP="002E3C23">
      <w:pPr>
        <w:tabs>
          <w:tab w:val="right" w:leader="dot" w:pos="7920"/>
        </w:tabs>
        <w:spacing w:line="276" w:lineRule="auto"/>
        <w:ind w:firstLine="567"/>
        <w:jc w:val="both"/>
        <w:rPr>
          <w:b/>
          <w:color w:val="000000" w:themeColor="text1"/>
          <w:sz w:val="28"/>
          <w:szCs w:val="28"/>
        </w:rPr>
      </w:pPr>
      <w:r w:rsidRPr="008B0020">
        <w:rPr>
          <w:b/>
          <w:color w:val="000000" w:themeColor="text1"/>
          <w:sz w:val="28"/>
          <w:szCs w:val="28"/>
        </w:rPr>
        <w:t xml:space="preserve">VII. NHỮNG VẤN ĐỀ XIN Ý KIẾN </w:t>
      </w:r>
    </w:p>
    <w:p w14:paraId="7FDDF126" w14:textId="77777777" w:rsidR="006C61FE" w:rsidRPr="008B0020" w:rsidRDefault="006C61FE" w:rsidP="002E3C23">
      <w:pPr>
        <w:tabs>
          <w:tab w:val="right" w:leader="dot" w:pos="7920"/>
        </w:tabs>
        <w:spacing w:line="276" w:lineRule="auto"/>
        <w:ind w:firstLine="567"/>
        <w:jc w:val="both"/>
        <w:rPr>
          <w:color w:val="000000" w:themeColor="text1"/>
          <w:sz w:val="28"/>
          <w:szCs w:val="28"/>
        </w:rPr>
      </w:pPr>
      <w:r w:rsidRPr="008B0020">
        <w:rPr>
          <w:color w:val="000000" w:themeColor="text1"/>
          <w:sz w:val="28"/>
          <w:szCs w:val="28"/>
        </w:rPr>
        <w:t>Bộ Tư pháp xin ý kiến Chính phủ về các vấn đề lớn sau:</w:t>
      </w:r>
    </w:p>
    <w:p w14:paraId="48DA7A8B" w14:textId="77777777" w:rsidR="006C61FE" w:rsidRPr="008B0020" w:rsidRDefault="006C61FE" w:rsidP="002E3C23">
      <w:pPr>
        <w:pStyle w:val="iu"/>
        <w:tabs>
          <w:tab w:val="left" w:pos="1560"/>
        </w:tabs>
        <w:spacing w:line="276" w:lineRule="auto"/>
        <w:rPr>
          <w:bCs w:val="0"/>
          <w:color w:val="000000" w:themeColor="text1"/>
          <w:lang w:val="en-US"/>
        </w:rPr>
      </w:pPr>
      <w:r w:rsidRPr="008B0020">
        <w:rPr>
          <w:bCs w:val="0"/>
          <w:color w:val="000000" w:themeColor="text1"/>
          <w:lang w:val="en-US"/>
        </w:rPr>
        <w:t>1.</w:t>
      </w:r>
      <w:r w:rsidRPr="008B0020">
        <w:rPr>
          <w:color w:val="000000" w:themeColor="text1"/>
          <w:lang w:val="en-US"/>
        </w:rPr>
        <w:t xml:space="preserve"> </w:t>
      </w:r>
      <w:r w:rsidRPr="008B0020">
        <w:rPr>
          <w:bCs w:val="0"/>
          <w:color w:val="000000" w:themeColor="text1"/>
          <w:lang w:val="en-US"/>
        </w:rPr>
        <w:t>Nội dung công tác xây dựng pháp luật được áp dụng cơ chế, chính sách đặc biệt.</w:t>
      </w:r>
    </w:p>
    <w:p w14:paraId="709A9A2F" w14:textId="77777777" w:rsidR="006C61FE" w:rsidRPr="008B0020" w:rsidRDefault="006C61FE" w:rsidP="002E3C23">
      <w:pPr>
        <w:spacing w:line="276" w:lineRule="auto"/>
        <w:ind w:firstLine="567"/>
        <w:jc w:val="both"/>
        <w:rPr>
          <w:bCs/>
          <w:color w:val="000000" w:themeColor="text1"/>
          <w:kern w:val="32"/>
          <w:sz w:val="28"/>
          <w:szCs w:val="28"/>
        </w:rPr>
      </w:pPr>
      <w:r w:rsidRPr="008B0020">
        <w:rPr>
          <w:color w:val="000000" w:themeColor="text1"/>
          <w:kern w:val="32"/>
          <w:sz w:val="28"/>
          <w:szCs w:val="28"/>
        </w:rPr>
        <w:t xml:space="preserve">2. Xác định người làm công tác xây dựng pháp luật được hưởng </w:t>
      </w:r>
      <w:r w:rsidRPr="008B0020">
        <w:rPr>
          <w:bCs/>
          <w:color w:val="000000" w:themeColor="text1"/>
          <w:kern w:val="32"/>
          <w:sz w:val="28"/>
          <w:szCs w:val="28"/>
        </w:rPr>
        <w:t>phụ cấp đặc thù bằng 150% mức lương theo hệ số lương hiện hưởng, cộng phụ cấp thâm niên vượt khung, phụ cấp chức vụ lãnh đạo (nếu có).</w:t>
      </w:r>
    </w:p>
    <w:p w14:paraId="6A54BE4F" w14:textId="77777777" w:rsidR="006C61FE" w:rsidRPr="008B0020" w:rsidRDefault="006C61FE" w:rsidP="002E3C23">
      <w:pPr>
        <w:pStyle w:val="iu"/>
        <w:tabs>
          <w:tab w:val="left" w:pos="1560"/>
        </w:tabs>
        <w:spacing w:line="276" w:lineRule="auto"/>
        <w:rPr>
          <w:bCs w:val="0"/>
          <w:color w:val="000000" w:themeColor="text1"/>
          <w:lang w:val="en-US"/>
        </w:rPr>
      </w:pPr>
      <w:r w:rsidRPr="008B0020">
        <w:rPr>
          <w:color w:val="000000" w:themeColor="text1"/>
          <w:lang w:val="en-US"/>
        </w:rPr>
        <w:t xml:space="preserve">3. </w:t>
      </w:r>
      <w:r w:rsidRPr="008B0020">
        <w:rPr>
          <w:bCs w:val="0"/>
          <w:color w:val="000000" w:themeColor="text1"/>
          <w:lang w:val="en-US"/>
        </w:rPr>
        <w:t xml:space="preserve">Bảo đảm ngân sách cho công tác xây dựng pháp luật: Ngân sách nhà nước bảo đảm chi từ </w:t>
      </w:r>
      <w:r w:rsidRPr="008B0020">
        <w:rPr>
          <w:color w:val="000000" w:themeColor="text1"/>
          <w:lang w:val="en-US"/>
        </w:rPr>
        <w:t>0,5%</w:t>
      </w:r>
      <w:r w:rsidRPr="008B0020">
        <w:rPr>
          <w:bCs w:val="0"/>
          <w:color w:val="000000" w:themeColor="text1"/>
          <w:lang w:val="en-US"/>
        </w:rPr>
        <w:t xml:space="preserve"> trở lên trong tổng chi ngân sách nhà nước hằng năm và tăng dần theo yêu cầu hoàn thiện thể chế phát triển.</w:t>
      </w:r>
    </w:p>
    <w:p w14:paraId="6EF9BBEB" w14:textId="77777777" w:rsidR="006C61FE" w:rsidRPr="008B0020" w:rsidRDefault="006C61FE" w:rsidP="002E3C23">
      <w:pPr>
        <w:pStyle w:val="iu"/>
        <w:tabs>
          <w:tab w:val="left" w:pos="1560"/>
        </w:tabs>
        <w:spacing w:line="276" w:lineRule="auto"/>
        <w:rPr>
          <w:bCs w:val="0"/>
          <w:color w:val="000000" w:themeColor="text1"/>
          <w:lang w:val="en-US"/>
        </w:rPr>
      </w:pPr>
      <w:r w:rsidRPr="008B0020">
        <w:rPr>
          <w:bCs w:val="0"/>
          <w:color w:val="000000" w:themeColor="text1"/>
          <w:lang w:val="en-US"/>
        </w:rPr>
        <w:t>4. Quỹ hỗ trợ nghiên cứu chính sách, pháp luật.</w:t>
      </w:r>
    </w:p>
    <w:p w14:paraId="290DB17F" w14:textId="77777777" w:rsidR="006C61FE" w:rsidRPr="008B0020" w:rsidRDefault="006C61FE" w:rsidP="002E3C23">
      <w:pPr>
        <w:pStyle w:val="iu"/>
        <w:tabs>
          <w:tab w:val="left" w:pos="1560"/>
        </w:tabs>
        <w:spacing w:line="276" w:lineRule="auto"/>
        <w:rPr>
          <w:color w:val="000000" w:themeColor="text1"/>
          <w:lang w:val="en-US"/>
        </w:rPr>
      </w:pPr>
      <w:r w:rsidRPr="008B0020">
        <w:rPr>
          <w:color w:val="000000" w:themeColor="text1"/>
          <w:lang w:val="en-US"/>
        </w:rPr>
        <w:t xml:space="preserve">5. </w:t>
      </w:r>
      <w:r w:rsidRPr="008B0020">
        <w:rPr>
          <w:color w:val="000000" w:themeColor="text1"/>
        </w:rPr>
        <w:t xml:space="preserve">Xây dựng, phát triển, quản lý hạ tầng công nghệ, kỹ thuật, cơ sở dữ liệu lớn phục vụ đổi mới, hiện đại hóa công tác xây dựng </w:t>
      </w:r>
      <w:r w:rsidRPr="008B0020">
        <w:rPr>
          <w:color w:val="000000" w:themeColor="text1"/>
          <w:lang w:val="en-US"/>
        </w:rPr>
        <w:t>pháp luật.</w:t>
      </w:r>
    </w:p>
    <w:p w14:paraId="620A0404" w14:textId="034B2943" w:rsidR="000B7499" w:rsidRPr="008B0020" w:rsidRDefault="000B7499" w:rsidP="002E3C23">
      <w:pPr>
        <w:tabs>
          <w:tab w:val="right" w:leader="dot" w:pos="7920"/>
        </w:tabs>
        <w:spacing w:line="276" w:lineRule="auto"/>
        <w:ind w:firstLine="567"/>
        <w:jc w:val="both"/>
        <w:rPr>
          <w:color w:val="000000" w:themeColor="text1"/>
          <w:spacing w:val="-8"/>
          <w:sz w:val="28"/>
          <w:szCs w:val="28"/>
        </w:rPr>
      </w:pPr>
      <w:r w:rsidRPr="008B0020">
        <w:rPr>
          <w:color w:val="000000" w:themeColor="text1"/>
          <w:spacing w:val="-8"/>
          <w:sz w:val="28"/>
          <w:szCs w:val="28"/>
        </w:rPr>
        <w:t xml:space="preserve">Trên đây là Tờ trình về </w:t>
      </w:r>
      <w:r w:rsidR="00E72F11" w:rsidRPr="008B0020">
        <w:rPr>
          <w:color w:val="000000" w:themeColor="text1"/>
          <w:spacing w:val="-8"/>
          <w:sz w:val="28"/>
          <w:szCs w:val="28"/>
        </w:rPr>
        <w:t xml:space="preserve">dự thảo Nghị quyết của Quốc hội về một số cơ chế, chính sách đặc thù cho </w:t>
      </w:r>
      <w:r w:rsidR="00F31457" w:rsidRPr="008B0020">
        <w:rPr>
          <w:color w:val="000000" w:themeColor="text1"/>
          <w:spacing w:val="-8"/>
          <w:sz w:val="28"/>
          <w:szCs w:val="28"/>
        </w:rPr>
        <w:t>công tác xây dựng pháp luật</w:t>
      </w:r>
      <w:r w:rsidRPr="008B0020">
        <w:rPr>
          <w:color w:val="000000" w:themeColor="text1"/>
          <w:spacing w:val="-8"/>
          <w:sz w:val="28"/>
          <w:szCs w:val="28"/>
        </w:rPr>
        <w:t xml:space="preserve">, </w:t>
      </w:r>
      <w:r w:rsidR="00E72F11" w:rsidRPr="008B0020">
        <w:rPr>
          <w:color w:val="000000" w:themeColor="text1"/>
          <w:spacing w:val="-8"/>
          <w:sz w:val="28"/>
          <w:szCs w:val="28"/>
        </w:rPr>
        <w:t xml:space="preserve">Bộ Tư pháp </w:t>
      </w:r>
      <w:r w:rsidRPr="008B0020">
        <w:rPr>
          <w:color w:val="000000" w:themeColor="text1"/>
          <w:spacing w:val="-8"/>
          <w:sz w:val="28"/>
          <w:szCs w:val="28"/>
        </w:rPr>
        <w:t>xin kính trình</w:t>
      </w:r>
      <w:r w:rsidR="00E72F11" w:rsidRPr="008B0020">
        <w:rPr>
          <w:color w:val="000000" w:themeColor="text1"/>
          <w:spacing w:val="-8"/>
          <w:sz w:val="28"/>
          <w:szCs w:val="28"/>
        </w:rPr>
        <w:t xml:space="preserve"> Chính phủ </w:t>
      </w:r>
      <w:r w:rsidRPr="008B0020">
        <w:rPr>
          <w:color w:val="000000" w:themeColor="text1"/>
          <w:spacing w:val="-8"/>
          <w:sz w:val="28"/>
          <w:szCs w:val="28"/>
        </w:rPr>
        <w:t>xem xét, quyết định.</w:t>
      </w:r>
    </w:p>
    <w:p w14:paraId="3548ED5D" w14:textId="4859836C" w:rsidR="000B7499" w:rsidRPr="008B0020" w:rsidRDefault="000B7499" w:rsidP="002E3C23">
      <w:pPr>
        <w:tabs>
          <w:tab w:val="right" w:leader="dot" w:pos="7920"/>
        </w:tabs>
        <w:spacing w:line="276" w:lineRule="auto"/>
        <w:ind w:firstLine="567"/>
        <w:jc w:val="both"/>
        <w:rPr>
          <w:i/>
          <w:color w:val="000000" w:themeColor="text1"/>
          <w:sz w:val="28"/>
          <w:szCs w:val="28"/>
        </w:rPr>
      </w:pPr>
      <w:r w:rsidRPr="008B0020">
        <w:rPr>
          <w:i/>
          <w:color w:val="000000" w:themeColor="text1"/>
          <w:sz w:val="28"/>
          <w:szCs w:val="28"/>
        </w:rPr>
        <w:t>(Xin gửi kèm theo:</w:t>
      </w:r>
      <w:r w:rsidR="00E72F11" w:rsidRPr="008B0020">
        <w:rPr>
          <w:color w:val="000000" w:themeColor="text1"/>
          <w:sz w:val="28"/>
          <w:szCs w:val="28"/>
        </w:rPr>
        <w:t xml:space="preserve"> </w:t>
      </w:r>
      <w:r w:rsidR="00E72F11" w:rsidRPr="008B0020">
        <w:rPr>
          <w:i/>
          <w:color w:val="000000" w:themeColor="text1"/>
          <w:sz w:val="28"/>
          <w:szCs w:val="28"/>
        </w:rPr>
        <w:t xml:space="preserve">(1) Dự thảo Nghị quyết; </w:t>
      </w:r>
      <w:r w:rsidR="006B6593" w:rsidRPr="008B0020">
        <w:rPr>
          <w:i/>
          <w:color w:val="000000" w:themeColor="text1"/>
          <w:sz w:val="28"/>
          <w:szCs w:val="28"/>
        </w:rPr>
        <w:t xml:space="preserve">(2) Bản so sánh dự thảo sửa đổi, bổ sung, thay thế với luật, nghị quyết của Quốc hội, pháp lệnh, nghị quyết của Ủy ban Thường vụ Quốc hội hiện hành. </w:t>
      </w:r>
      <w:r w:rsidR="00E72F11" w:rsidRPr="008B0020">
        <w:rPr>
          <w:i/>
          <w:color w:val="000000" w:themeColor="text1"/>
          <w:sz w:val="28"/>
          <w:szCs w:val="28"/>
        </w:rPr>
        <w:t>(</w:t>
      </w:r>
      <w:r w:rsidR="006B6593" w:rsidRPr="008B0020">
        <w:rPr>
          <w:i/>
          <w:color w:val="000000" w:themeColor="text1"/>
          <w:sz w:val="28"/>
          <w:szCs w:val="28"/>
        </w:rPr>
        <w:t>3</w:t>
      </w:r>
      <w:r w:rsidR="00E72F11" w:rsidRPr="008B0020">
        <w:rPr>
          <w:i/>
          <w:color w:val="000000" w:themeColor="text1"/>
          <w:sz w:val="28"/>
          <w:szCs w:val="28"/>
        </w:rPr>
        <w:t>) Báo cáo thẩm định</w:t>
      </w:r>
      <w:r w:rsidR="006B6593" w:rsidRPr="008B0020">
        <w:rPr>
          <w:i/>
          <w:color w:val="000000" w:themeColor="text1"/>
          <w:sz w:val="28"/>
          <w:szCs w:val="28"/>
        </w:rPr>
        <w:t xml:space="preserve"> số… ngày.. của Bộ Tư pháp; (4</w:t>
      </w:r>
      <w:r w:rsidR="00E72F11" w:rsidRPr="008B0020">
        <w:rPr>
          <w:i/>
          <w:color w:val="000000" w:themeColor="text1"/>
          <w:sz w:val="28"/>
          <w:szCs w:val="28"/>
        </w:rPr>
        <w:t>) Báo cáo tiếp thu, giải trình ý kiến thẩm định; (</w:t>
      </w:r>
      <w:r w:rsidR="006B6593" w:rsidRPr="008B0020">
        <w:rPr>
          <w:i/>
          <w:color w:val="000000" w:themeColor="text1"/>
          <w:sz w:val="28"/>
          <w:szCs w:val="28"/>
        </w:rPr>
        <w:t>5</w:t>
      </w:r>
      <w:r w:rsidR="00E72F11" w:rsidRPr="008B0020">
        <w:rPr>
          <w:i/>
          <w:color w:val="000000" w:themeColor="text1"/>
          <w:sz w:val="28"/>
          <w:szCs w:val="28"/>
        </w:rPr>
        <w:t xml:space="preserve">) Bản tổng hợp ý kiến, tiếp thu, giải trình ý kiến góp ý của cơ quan, tổ chức, cá nhân; </w:t>
      </w:r>
      <w:r w:rsidRPr="008B0020">
        <w:rPr>
          <w:i/>
          <w:color w:val="000000" w:themeColor="text1"/>
          <w:sz w:val="28"/>
          <w:szCs w:val="28"/>
        </w:rPr>
        <w:t>(</w:t>
      </w:r>
      <w:r w:rsidR="006B6593" w:rsidRPr="008B0020">
        <w:rPr>
          <w:i/>
          <w:color w:val="000000" w:themeColor="text1"/>
          <w:sz w:val="28"/>
          <w:szCs w:val="28"/>
        </w:rPr>
        <w:t>6</w:t>
      </w:r>
      <w:r w:rsidRPr="008B0020">
        <w:rPr>
          <w:i/>
          <w:color w:val="000000" w:themeColor="text1"/>
          <w:sz w:val="28"/>
          <w:szCs w:val="28"/>
        </w:rPr>
        <w:t>)</w:t>
      </w:r>
      <w:r w:rsidR="00E72F11" w:rsidRPr="008B0020">
        <w:rPr>
          <w:i/>
          <w:color w:val="000000" w:themeColor="text1"/>
          <w:sz w:val="28"/>
          <w:szCs w:val="28"/>
        </w:rPr>
        <w:t xml:space="preserve"> Tài liệu khác gồm:…</w:t>
      </w:r>
      <w:r w:rsidRPr="008B0020">
        <w:rPr>
          <w:i/>
          <w:color w:val="000000" w:themeColor="text1"/>
          <w:sz w:val="28"/>
          <w:szCs w:val="28"/>
        </w:rPr>
        <w:t>).</w:t>
      </w:r>
    </w:p>
    <w:tbl>
      <w:tblPr>
        <w:tblW w:w="5051" w:type="pct"/>
        <w:tblInd w:w="-176" w:type="dxa"/>
        <w:tblLook w:val="0000" w:firstRow="0" w:lastRow="0" w:firstColumn="0" w:lastColumn="0" w:noHBand="0" w:noVBand="0"/>
      </w:tblPr>
      <w:tblGrid>
        <w:gridCol w:w="5507"/>
        <w:gridCol w:w="447"/>
        <w:gridCol w:w="3211"/>
      </w:tblGrid>
      <w:tr w:rsidR="008B0020" w:rsidRPr="008B0020" w14:paraId="6A5D4AF6" w14:textId="77777777" w:rsidTr="004656DA">
        <w:trPr>
          <w:trHeight w:val="3343"/>
        </w:trPr>
        <w:tc>
          <w:tcPr>
            <w:tcW w:w="3004" w:type="pct"/>
          </w:tcPr>
          <w:p w14:paraId="374417AE" w14:textId="09B03F5B" w:rsidR="00853E58" w:rsidRPr="008B0020" w:rsidRDefault="00853E58">
            <w:pPr>
              <w:rPr>
                <w:b/>
                <w:i/>
                <w:color w:val="000000" w:themeColor="text1"/>
              </w:rPr>
            </w:pPr>
            <w:bookmarkStart w:id="6" w:name="_Hlk161247801"/>
            <w:r w:rsidRPr="008B0020">
              <w:rPr>
                <w:b/>
                <w:i/>
                <w:color w:val="000000" w:themeColor="text1"/>
              </w:rPr>
              <w:t xml:space="preserve">Nơi nhận:  </w:t>
            </w:r>
          </w:p>
          <w:p w14:paraId="4A4D420E" w14:textId="27893CE5" w:rsidR="00853E58" w:rsidRPr="008B0020" w:rsidRDefault="00853E58">
            <w:pPr>
              <w:rPr>
                <w:bCs/>
                <w:iCs/>
                <w:color w:val="000000" w:themeColor="text1"/>
                <w:spacing w:val="-4"/>
              </w:rPr>
            </w:pPr>
            <w:r w:rsidRPr="008B0020">
              <w:rPr>
                <w:bCs/>
                <w:iCs/>
                <w:color w:val="000000" w:themeColor="text1"/>
                <w:spacing w:val="-4"/>
              </w:rPr>
              <w:t>- Như trên (kèm tài liệu)</w:t>
            </w:r>
            <w:r w:rsidR="000B6671" w:rsidRPr="008B0020">
              <w:rPr>
                <w:bCs/>
                <w:iCs/>
                <w:color w:val="000000" w:themeColor="text1"/>
                <w:spacing w:val="-4"/>
              </w:rPr>
              <w:t>;</w:t>
            </w:r>
          </w:p>
          <w:p w14:paraId="10EBF6BE" w14:textId="77777777" w:rsidR="00853E58" w:rsidRPr="008B0020" w:rsidRDefault="00853E58">
            <w:pPr>
              <w:tabs>
                <w:tab w:val="left" w:pos="5502"/>
                <w:tab w:val="left" w:pos="7173"/>
              </w:tabs>
              <w:rPr>
                <w:color w:val="000000" w:themeColor="text1"/>
                <w:spacing w:val="-4"/>
              </w:rPr>
            </w:pPr>
            <w:r w:rsidRPr="008B0020">
              <w:rPr>
                <w:color w:val="000000" w:themeColor="text1"/>
                <w:spacing w:val="-4"/>
              </w:rPr>
              <w:t>- Thủ tướng Chính phủ (để b/c);</w:t>
            </w:r>
          </w:p>
          <w:p w14:paraId="4765A0D4" w14:textId="77777777" w:rsidR="00853E58" w:rsidRPr="008B0020" w:rsidRDefault="00853E58">
            <w:pPr>
              <w:tabs>
                <w:tab w:val="left" w:pos="5502"/>
                <w:tab w:val="left" w:pos="7173"/>
              </w:tabs>
              <w:rPr>
                <w:color w:val="000000" w:themeColor="text1"/>
                <w:spacing w:val="-4"/>
              </w:rPr>
            </w:pPr>
            <w:r w:rsidRPr="008B0020">
              <w:rPr>
                <w:color w:val="000000" w:themeColor="text1"/>
                <w:spacing w:val="-4"/>
              </w:rPr>
              <w:t>- Các Phó Thủ tướng Chính phủ (để b/c);</w:t>
            </w:r>
          </w:p>
          <w:p w14:paraId="0F460ECB" w14:textId="77777777" w:rsidR="00853E58" w:rsidRPr="008B0020" w:rsidRDefault="00853E58">
            <w:pPr>
              <w:tabs>
                <w:tab w:val="left" w:pos="5502"/>
                <w:tab w:val="left" w:pos="7173"/>
              </w:tabs>
              <w:rPr>
                <w:color w:val="000000" w:themeColor="text1"/>
                <w:spacing w:val="-4"/>
              </w:rPr>
            </w:pPr>
            <w:r w:rsidRPr="008B0020">
              <w:rPr>
                <w:bCs/>
                <w:color w:val="000000" w:themeColor="text1"/>
                <w:spacing w:val="-4"/>
              </w:rPr>
              <w:t xml:space="preserve">- </w:t>
            </w:r>
            <w:r w:rsidRPr="008B0020">
              <w:rPr>
                <w:color w:val="000000" w:themeColor="text1"/>
                <w:spacing w:val="-4"/>
              </w:rPr>
              <w:t>Văn phòng Chính phủ (kèm tài liệu);</w:t>
            </w:r>
          </w:p>
          <w:p w14:paraId="255094A5" w14:textId="77777777" w:rsidR="00B403BE" w:rsidRPr="008B0020" w:rsidRDefault="00B403BE" w:rsidP="00B403BE">
            <w:pPr>
              <w:tabs>
                <w:tab w:val="left" w:pos="5502"/>
                <w:tab w:val="left" w:pos="7173"/>
              </w:tabs>
              <w:jc w:val="both"/>
              <w:rPr>
                <w:color w:val="000000" w:themeColor="text1"/>
                <w:spacing w:val="-4"/>
              </w:rPr>
            </w:pPr>
            <w:r w:rsidRPr="008B0020">
              <w:rPr>
                <w:color w:val="000000" w:themeColor="text1"/>
                <w:spacing w:val="-4"/>
              </w:rPr>
              <w:t>- Bộ Tư pháp</w:t>
            </w:r>
            <w:r w:rsidR="00853E58" w:rsidRPr="008B0020">
              <w:rPr>
                <w:color w:val="000000" w:themeColor="text1"/>
                <w:spacing w:val="-4"/>
              </w:rPr>
              <w:t>: Bộ trưởng (để b/c)</w:t>
            </w:r>
            <w:r w:rsidR="000B6671" w:rsidRPr="008B0020">
              <w:rPr>
                <w:color w:val="000000" w:themeColor="text1"/>
                <w:spacing w:val="-4"/>
              </w:rPr>
              <w:t xml:space="preserve">; </w:t>
            </w:r>
          </w:p>
          <w:p w14:paraId="5FED3CC6" w14:textId="585A1A92" w:rsidR="00853E58" w:rsidRPr="008B0020" w:rsidRDefault="00853E58" w:rsidP="00B403BE">
            <w:pPr>
              <w:tabs>
                <w:tab w:val="left" w:pos="5502"/>
                <w:tab w:val="left" w:pos="7173"/>
              </w:tabs>
              <w:jc w:val="both"/>
              <w:rPr>
                <w:color w:val="000000" w:themeColor="text1"/>
              </w:rPr>
            </w:pPr>
            <w:r w:rsidRPr="008B0020">
              <w:rPr>
                <w:color w:val="000000" w:themeColor="text1"/>
                <w:spacing w:val="-4"/>
              </w:rPr>
              <w:t>- Lưu</w:t>
            </w:r>
            <w:r w:rsidR="00FD7162" w:rsidRPr="008B0020">
              <w:rPr>
                <w:color w:val="000000" w:themeColor="text1"/>
                <w:spacing w:val="-4"/>
              </w:rPr>
              <w:t>:</w:t>
            </w:r>
            <w:r w:rsidR="00B403BE" w:rsidRPr="008B0020">
              <w:rPr>
                <w:color w:val="000000" w:themeColor="text1"/>
                <w:spacing w:val="-4"/>
              </w:rPr>
              <w:t xml:space="preserve"> VT, Vụ PLDSKT (P</w:t>
            </w:r>
            <w:r w:rsidR="00710AE3" w:rsidRPr="008B0020">
              <w:rPr>
                <w:color w:val="000000" w:themeColor="text1"/>
                <w:spacing w:val="-4"/>
              </w:rPr>
              <w:t>)</w:t>
            </w:r>
            <w:r w:rsidR="00E72F11" w:rsidRPr="008B0020">
              <w:rPr>
                <w:color w:val="000000" w:themeColor="text1"/>
                <w:spacing w:val="-4"/>
              </w:rPr>
              <w:t>.</w:t>
            </w:r>
          </w:p>
        </w:tc>
        <w:tc>
          <w:tcPr>
            <w:tcW w:w="244" w:type="pct"/>
          </w:tcPr>
          <w:p w14:paraId="2B415511" w14:textId="77777777" w:rsidR="00853E58" w:rsidRPr="008B0020" w:rsidRDefault="00853E58">
            <w:pPr>
              <w:keepNext/>
              <w:jc w:val="center"/>
              <w:rPr>
                <w:b/>
                <w:color w:val="000000" w:themeColor="text1"/>
                <w:sz w:val="28"/>
                <w:szCs w:val="28"/>
              </w:rPr>
            </w:pPr>
          </w:p>
        </w:tc>
        <w:tc>
          <w:tcPr>
            <w:tcW w:w="1752" w:type="pct"/>
          </w:tcPr>
          <w:p w14:paraId="04693E8D" w14:textId="27E7155E" w:rsidR="00853E58" w:rsidRPr="008B0020" w:rsidRDefault="00BF725F">
            <w:pPr>
              <w:keepNext/>
              <w:jc w:val="center"/>
              <w:rPr>
                <w:b/>
                <w:color w:val="000000" w:themeColor="text1"/>
                <w:sz w:val="28"/>
                <w:szCs w:val="28"/>
              </w:rPr>
            </w:pPr>
            <w:r w:rsidRPr="008B0020">
              <w:rPr>
                <w:b/>
                <w:color w:val="000000" w:themeColor="text1"/>
                <w:sz w:val="28"/>
                <w:szCs w:val="28"/>
              </w:rPr>
              <w:t xml:space="preserve">KT. </w:t>
            </w:r>
            <w:r w:rsidR="00853E58" w:rsidRPr="008B0020">
              <w:rPr>
                <w:b/>
                <w:color w:val="000000" w:themeColor="text1"/>
                <w:sz w:val="28"/>
                <w:szCs w:val="28"/>
              </w:rPr>
              <w:t>BỘ TRƯỞNG</w:t>
            </w:r>
          </w:p>
          <w:p w14:paraId="6827959B" w14:textId="12B1E055" w:rsidR="00BF725F" w:rsidRPr="008B0020" w:rsidRDefault="00BF725F">
            <w:pPr>
              <w:keepNext/>
              <w:jc w:val="center"/>
              <w:rPr>
                <w:b/>
                <w:color w:val="000000" w:themeColor="text1"/>
                <w:sz w:val="28"/>
                <w:szCs w:val="28"/>
              </w:rPr>
            </w:pPr>
            <w:r w:rsidRPr="008B0020">
              <w:rPr>
                <w:b/>
                <w:color w:val="000000" w:themeColor="text1"/>
                <w:sz w:val="28"/>
                <w:szCs w:val="28"/>
              </w:rPr>
              <w:t>THỨ TRƯỞNG</w:t>
            </w:r>
          </w:p>
          <w:p w14:paraId="549164BD" w14:textId="77777777" w:rsidR="00853E58" w:rsidRPr="008B0020" w:rsidRDefault="00853E58">
            <w:pPr>
              <w:keepNext/>
              <w:jc w:val="center"/>
              <w:rPr>
                <w:b/>
                <w:color w:val="000000" w:themeColor="text1"/>
                <w:sz w:val="28"/>
                <w:szCs w:val="28"/>
              </w:rPr>
            </w:pPr>
          </w:p>
          <w:p w14:paraId="68D2855E" w14:textId="77777777" w:rsidR="00853E58" w:rsidRPr="008B0020" w:rsidRDefault="00853E58">
            <w:pPr>
              <w:keepNext/>
              <w:jc w:val="center"/>
              <w:rPr>
                <w:b/>
                <w:color w:val="000000" w:themeColor="text1"/>
                <w:sz w:val="28"/>
                <w:szCs w:val="28"/>
              </w:rPr>
            </w:pPr>
          </w:p>
          <w:p w14:paraId="168E1B6F" w14:textId="20811823" w:rsidR="00853E58" w:rsidRPr="008B0020" w:rsidRDefault="00853E58">
            <w:pPr>
              <w:keepNext/>
              <w:jc w:val="center"/>
              <w:rPr>
                <w:b/>
                <w:color w:val="000000" w:themeColor="text1"/>
                <w:sz w:val="28"/>
                <w:szCs w:val="28"/>
              </w:rPr>
            </w:pPr>
          </w:p>
          <w:p w14:paraId="1387B32F" w14:textId="77777777" w:rsidR="00080D9A" w:rsidRPr="008B0020" w:rsidRDefault="00080D9A">
            <w:pPr>
              <w:keepNext/>
              <w:jc w:val="center"/>
              <w:rPr>
                <w:b/>
                <w:color w:val="000000" w:themeColor="text1"/>
                <w:sz w:val="28"/>
                <w:szCs w:val="28"/>
              </w:rPr>
            </w:pPr>
          </w:p>
          <w:p w14:paraId="64BF25FF" w14:textId="5D8B3581" w:rsidR="00853E58" w:rsidRPr="008B0020" w:rsidRDefault="00B403BE">
            <w:pPr>
              <w:keepNext/>
              <w:jc w:val="center"/>
              <w:rPr>
                <w:b/>
                <w:color w:val="000000" w:themeColor="text1"/>
                <w:sz w:val="28"/>
                <w:szCs w:val="28"/>
              </w:rPr>
            </w:pPr>
            <w:r w:rsidRPr="008B0020">
              <w:rPr>
                <w:b/>
                <w:color w:val="000000" w:themeColor="text1"/>
                <w:sz w:val="28"/>
                <w:szCs w:val="28"/>
              </w:rPr>
              <w:t>Nguyễn Thanh Tú</w:t>
            </w:r>
          </w:p>
          <w:p w14:paraId="48651ED9" w14:textId="1A47C770" w:rsidR="00853E58" w:rsidRPr="008B0020" w:rsidRDefault="00853E58">
            <w:pPr>
              <w:jc w:val="center"/>
              <w:rPr>
                <w:b/>
                <w:bCs/>
                <w:color w:val="000000" w:themeColor="text1"/>
                <w:sz w:val="28"/>
                <w:szCs w:val="28"/>
              </w:rPr>
            </w:pPr>
          </w:p>
        </w:tc>
      </w:tr>
      <w:bookmarkEnd w:id="6"/>
    </w:tbl>
    <w:p w14:paraId="6E98CC61" w14:textId="77777777" w:rsidR="00C01C59" w:rsidRPr="008B0020" w:rsidRDefault="00C01C59" w:rsidP="004656DA">
      <w:pPr>
        <w:widowControl w:val="0"/>
        <w:spacing w:after="120"/>
        <w:jc w:val="both"/>
        <w:rPr>
          <w:i/>
          <w:color w:val="000000" w:themeColor="text1"/>
          <w:sz w:val="28"/>
          <w:szCs w:val="28"/>
        </w:rPr>
      </w:pPr>
    </w:p>
    <w:sectPr w:rsidR="00C01C59" w:rsidRPr="008B0020">
      <w:headerReference w:type="default" r:id="rId11"/>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AB09F" w14:textId="77777777" w:rsidR="00DC3B42" w:rsidRPr="00D66ECE" w:rsidRDefault="00DC3B42">
      <w:r w:rsidRPr="00D66ECE">
        <w:separator/>
      </w:r>
    </w:p>
  </w:endnote>
  <w:endnote w:type="continuationSeparator" w:id="0">
    <w:p w14:paraId="16950B97" w14:textId="77777777" w:rsidR="00DC3B42" w:rsidRPr="00D66ECE" w:rsidRDefault="00DC3B42">
      <w:r w:rsidRPr="00D66EC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4A97D" w14:textId="77777777" w:rsidR="00DC3B42" w:rsidRPr="00D66ECE" w:rsidRDefault="00DC3B42">
      <w:r w:rsidRPr="00D66ECE">
        <w:separator/>
      </w:r>
    </w:p>
  </w:footnote>
  <w:footnote w:type="continuationSeparator" w:id="0">
    <w:p w14:paraId="25BBD869" w14:textId="77777777" w:rsidR="00DC3B42" w:rsidRPr="00D66ECE" w:rsidRDefault="00DC3B42">
      <w:r w:rsidRPr="00D66ECE">
        <w:continuationSeparator/>
      </w:r>
    </w:p>
  </w:footnote>
  <w:footnote w:id="1">
    <w:p w14:paraId="6F319DF6" w14:textId="5F879E05" w:rsidR="00474116" w:rsidRPr="00A358C8" w:rsidRDefault="00474116" w:rsidP="00A358C8">
      <w:pPr>
        <w:pStyle w:val="FootnoteText"/>
        <w:jc w:val="both"/>
        <w:rPr>
          <w:rFonts w:ascii="Times New Roman" w:hAnsi="Times New Roman"/>
          <w:color w:val="000000" w:themeColor="text1"/>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Tại Mục I.2.14 Phụ lục I kèm theo </w:t>
      </w:r>
      <w:r w:rsidRPr="00A358C8">
        <w:rPr>
          <w:rFonts w:ascii="Times New Roman" w:hAnsi="Times New Roman"/>
          <w:color w:val="000000" w:themeColor="text1"/>
          <w:spacing w:val="-2"/>
        </w:rPr>
        <w:t>Tờ trình số 169/TTr-CP, Chính phủ</w:t>
      </w:r>
      <w:r w:rsidRPr="00A358C8">
        <w:rPr>
          <w:rFonts w:ascii="Times New Roman" w:hAnsi="Times New Roman"/>
          <w:color w:val="000000" w:themeColor="text1"/>
        </w:rPr>
        <w:t xml:space="preserve"> phân công Bộ Tư pháp chủ trì xây dựng dự thảo Nghị quyết.</w:t>
      </w:r>
    </w:p>
  </w:footnote>
  <w:footnote w:id="2">
    <w:p w14:paraId="20592DB6" w14:textId="18F4ED0E" w:rsidR="00474116" w:rsidRPr="00A358C8" w:rsidRDefault="00474116" w:rsidP="00A358C8">
      <w:pPr>
        <w:pStyle w:val="FootnoteText"/>
        <w:jc w:val="both"/>
        <w:rPr>
          <w:rFonts w:ascii="Times New Roman" w:hAnsi="Times New Roman"/>
          <w:color w:val="000000" w:themeColor="text1"/>
          <w:spacing w:val="-2"/>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Như </w:t>
      </w:r>
      <w:r w:rsidRPr="00A358C8">
        <w:rPr>
          <w:rFonts w:ascii="Times New Roman" w:hAnsi="Times New Roman"/>
          <w:color w:val="000000" w:themeColor="text1"/>
          <w:spacing w:val="-2"/>
        </w:rPr>
        <w:t>bài viết “</w:t>
      </w:r>
      <w:r w:rsidRPr="00A358C8">
        <w:rPr>
          <w:rFonts w:ascii="Times New Roman" w:hAnsi="Times New Roman"/>
          <w:i/>
          <w:color w:val="000000" w:themeColor="text1"/>
          <w:spacing w:val="-2"/>
        </w:rPr>
        <w:t>Chuyển đổi số - Động lực quan trọng phát triển lực lượng sản xuất, hoàn thiện quan hệ sản xuất đưa đất nước bước vào kỷ nguyên mới”; “Phát huy tính Đảng trong xây dựng nhà nước pháp quyền xã hội chủ nghĩa Việt Nam”; “Phát triển kinh tế tư nhân - Đòn bẩy cho một Việt Nam thịnh vượng</w:t>
      </w:r>
      <w:r w:rsidRPr="00A358C8">
        <w:rPr>
          <w:rFonts w:ascii="Times New Roman" w:hAnsi="Times New Roman"/>
          <w:color w:val="000000" w:themeColor="text1"/>
          <w:spacing w:val="-2"/>
        </w:rPr>
        <w:t xml:space="preserve">”. </w:t>
      </w:r>
    </w:p>
  </w:footnote>
  <w:footnote w:id="3">
    <w:p w14:paraId="5A7611CA" w14:textId="4A413C13" w:rsidR="00474116" w:rsidRPr="00A358C8" w:rsidRDefault="00474116" w:rsidP="00A358C8">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Văn bản số 150/TB-VPCP ngày 03/4/2025 thông báo Kết luận của Phó Thủ tướng Chính phủ Lê Thành Long, Phó Trưởng ban thường trực Ban Chỉ đạo tại Phiên họp thứ năm của Ban Chỉ đạo rà soát và tổ chức thực hiện việc xử lý vướng mắc trong hệ thống pháp luật (Mục 3).</w:t>
      </w:r>
    </w:p>
  </w:footnote>
  <w:footnote w:id="4">
    <w:p w14:paraId="21640E51" w14:textId="77777777" w:rsidR="00474116" w:rsidRPr="00A358C8" w:rsidRDefault="00474116" w:rsidP="00A358C8">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Trong khi đó, Hội Luật gia Việt Nam, Liên đoàn Luật sư Việt Nam, các đơn vị tư vấn pháp luật, các viện nghiên cứu, các tổ chức, hiệp hội đại diện doanh nghiệp và nhiều chuyên gia khoa học pháp lý, luật sư, luật gia có năng lực, trình độ, kinh nghiệm thực tiễn có thể tham gia vào việc xây dựng chính sách và soạn thảo dự thảo VBQPPL.</w:t>
      </w:r>
    </w:p>
  </w:footnote>
  <w:footnote w:id="5">
    <w:p w14:paraId="6A3B6D99" w14:textId="77777777" w:rsidR="00474116" w:rsidRPr="00A358C8" w:rsidRDefault="00474116" w:rsidP="00A358C8">
      <w:pPr>
        <w:pStyle w:val="FootnoteText"/>
        <w:jc w:val="both"/>
        <w:rPr>
          <w:rFonts w:ascii="Times New Roman" w:hAnsi="Times New Roman"/>
          <w:color w:val="000000" w:themeColor="text1"/>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Báo cáo số 450/BC-BTP ngày 25 tháng 12 năm 2023 về Công tác theo dõi tình hình thi hành pháp luật năm 2023.</w:t>
      </w:r>
    </w:p>
  </w:footnote>
  <w:footnote w:id="6">
    <w:p w14:paraId="7F737B0A" w14:textId="098D3E51" w:rsidR="00474116" w:rsidRPr="00A358C8" w:rsidRDefault="00474116" w:rsidP="00A358C8">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Theo quy định tại </w:t>
      </w:r>
      <w:r w:rsidRPr="00A358C8">
        <w:rPr>
          <w:rFonts w:ascii="Times New Roman" w:hAnsi="Times New Roman"/>
          <w:lang w:val="vi-VN"/>
        </w:rPr>
        <w:t xml:space="preserve">Nghị định </w:t>
      </w:r>
      <w:r w:rsidRPr="00A358C8">
        <w:rPr>
          <w:rFonts w:ascii="Times New Roman" w:hAnsi="Times New Roman"/>
        </w:rPr>
        <w:t xml:space="preserve">số </w:t>
      </w:r>
      <w:r w:rsidRPr="00A358C8">
        <w:rPr>
          <w:rFonts w:ascii="Times New Roman" w:hAnsi="Times New Roman"/>
          <w:lang w:val="vi-VN"/>
        </w:rPr>
        <w:t xml:space="preserve">56/2024/NĐ-CP </w:t>
      </w:r>
      <w:r w:rsidRPr="00A358C8">
        <w:rPr>
          <w:rFonts w:ascii="Times New Roman" w:hAnsi="Times New Roman"/>
        </w:rPr>
        <w:t>n</w:t>
      </w:r>
      <w:r w:rsidRPr="00A358C8">
        <w:rPr>
          <w:rFonts w:ascii="Times New Roman" w:hAnsi="Times New Roman"/>
          <w:lang w:val="vi-VN"/>
        </w:rPr>
        <w:t>gày 18/5/2024</w:t>
      </w:r>
      <w:r w:rsidRPr="00A358C8">
        <w:rPr>
          <w:rFonts w:ascii="Times New Roman" w:hAnsi="Times New Roman"/>
        </w:rPr>
        <w:t xml:space="preserve"> của Chính phủ </w:t>
      </w:r>
      <w:r w:rsidRPr="00A358C8">
        <w:rPr>
          <w:rFonts w:ascii="Times New Roman" w:hAnsi="Times New Roman"/>
          <w:lang w:val="vi-VN"/>
        </w:rPr>
        <w:t>sửa đổi</w:t>
      </w:r>
      <w:r w:rsidRPr="00A358C8">
        <w:rPr>
          <w:rFonts w:ascii="Times New Roman" w:hAnsi="Times New Roman"/>
        </w:rPr>
        <w:t xml:space="preserve">, bổ sung một số điều của </w:t>
      </w:r>
      <w:r w:rsidRPr="00A358C8">
        <w:rPr>
          <w:rFonts w:ascii="Times New Roman" w:hAnsi="Times New Roman"/>
          <w:lang w:val="vi-VN"/>
        </w:rPr>
        <w:t>Nghị định 55/2011/NĐ-CP quy định về chức năng, nhiệm vụ, quyền hạn và cơ cấu tổ chức bộ máy của tổ chức pháp chế.</w:t>
      </w:r>
      <w:r w:rsidRPr="00A358C8">
        <w:rPr>
          <w:rFonts w:ascii="Times New Roman" w:hAnsi="Times New Roman"/>
        </w:rPr>
        <w:t xml:space="preserve"> </w:t>
      </w:r>
      <w:r w:rsidRPr="00A358C8">
        <w:rPr>
          <w:rFonts w:ascii="Times New Roman" w:hAnsi="Times New Roman"/>
          <w:lang w:val="vi-VN"/>
        </w:rPr>
        <w:t xml:space="preserve">Chế độ hỗ trợ này được áp dụng cho đến khi thực hiện chính sách tiền lương theo Nghị quyết </w:t>
      </w:r>
      <w:r w:rsidRPr="00A358C8">
        <w:rPr>
          <w:rFonts w:ascii="Times New Roman" w:hAnsi="Times New Roman"/>
        </w:rPr>
        <w:t xml:space="preserve">số </w:t>
      </w:r>
      <w:r w:rsidRPr="00A358C8">
        <w:rPr>
          <w:rFonts w:ascii="Times New Roman" w:hAnsi="Times New Roman"/>
          <w:lang w:val="vi-VN"/>
        </w:rPr>
        <w:t>27-NQ/TW của Hội nghị lần thứ bảy Ban Chấp hành Trung ương khóa XII về cải cách chính sách tiền lương đối với cán bộ, công chức, viên chức, lực lượng vũ trang và người lao động trong doanh nghiệp</w:t>
      </w:r>
      <w:r w:rsidRPr="00A358C8">
        <w:rPr>
          <w:rFonts w:ascii="Times New Roman" w:hAnsi="Times New Roman"/>
        </w:rPr>
        <w:t>.</w:t>
      </w:r>
    </w:p>
  </w:footnote>
  <w:footnote w:id="7">
    <w:p w14:paraId="1471246A" w14:textId="77777777" w:rsidR="00474116" w:rsidRPr="00A358C8" w:rsidRDefault="00474116" w:rsidP="00A358C8">
      <w:pPr>
        <w:pStyle w:val="FootnoteText"/>
        <w:jc w:val="both"/>
        <w:rPr>
          <w:rFonts w:ascii="Times New Roman" w:hAnsi="Times New Roman"/>
          <w:i/>
          <w:color w:val="000000" w:themeColor="text1"/>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w:t>
      </w:r>
      <w:r w:rsidRPr="00A358C8">
        <w:rPr>
          <w:rFonts w:ascii="Times New Roman" w:hAnsi="Times New Roman"/>
          <w:i/>
          <w:color w:val="000000" w:themeColor="text1"/>
        </w:rPr>
        <w:t>Xin xem tài liệu gửi kèm hồ sơ dự thảo Nghị quyết.</w:t>
      </w:r>
    </w:p>
  </w:footnote>
  <w:footnote w:id="8">
    <w:p w14:paraId="5EC82393" w14:textId="77777777" w:rsidR="00474116" w:rsidRPr="00A358C8" w:rsidRDefault="00474116" w:rsidP="00A358C8">
      <w:pPr>
        <w:pStyle w:val="FootnoteText"/>
        <w:jc w:val="both"/>
        <w:rPr>
          <w:rFonts w:ascii="Times New Roman" w:hAnsi="Times New Roman"/>
          <w:color w:val="000000" w:themeColor="text1"/>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Báo cáo số 450/BC-BTP ngày 25 tháng 12 năm 2023 về Công tác theo dõi tình hình thi hành pháp luật năm 2023.</w:t>
      </w:r>
    </w:p>
  </w:footnote>
  <w:footnote w:id="9">
    <w:p w14:paraId="52D27284" w14:textId="77777777" w:rsidR="00474116" w:rsidRPr="00A358C8" w:rsidRDefault="00474116" w:rsidP="00A358C8">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Điều 6 Nghị quyết số 193/2025/QH15 về thí điểm một số cơ chế, chính sách đặc biệt tạo đột phá phát triển khoa học, công nghệ, đổi mới sáng tạo và chuyển đổi số quốc gia</w:t>
      </w:r>
      <w:r w:rsidRPr="00A358C8">
        <w:rPr>
          <w:rFonts w:ascii="Times New Roman" w:hAnsi="Times New Roman"/>
          <w:b/>
          <w:bCs/>
          <w:color w:val="000000"/>
          <w:shd w:val="clear" w:color="auto" w:fill="FFFFFF"/>
        </w:rPr>
        <w:t>.</w:t>
      </w:r>
    </w:p>
  </w:footnote>
  <w:footnote w:id="10">
    <w:p w14:paraId="6E8010E2" w14:textId="77777777" w:rsidR="00474116" w:rsidRPr="00A358C8" w:rsidRDefault="00474116" w:rsidP="00A358C8">
      <w:pPr>
        <w:pStyle w:val="FootnoteText"/>
        <w:jc w:val="both"/>
        <w:rPr>
          <w:rFonts w:ascii="Times New Roman" w:hAnsi="Times New Roman"/>
          <w:bCs/>
        </w:rPr>
      </w:pPr>
      <w:r w:rsidRPr="00A358C8">
        <w:rPr>
          <w:rStyle w:val="FootnoteReference"/>
          <w:rFonts w:ascii="Times New Roman" w:hAnsi="Times New Roman"/>
        </w:rPr>
        <w:footnoteRef/>
      </w:r>
      <w:r w:rsidRPr="00A358C8">
        <w:rPr>
          <w:rFonts w:ascii="Times New Roman" w:hAnsi="Times New Roman"/>
        </w:rPr>
        <w:t xml:space="preserve"> </w:t>
      </w:r>
      <w:r w:rsidRPr="00A358C8">
        <w:rPr>
          <w:rFonts w:ascii="Times New Roman" w:hAnsi="Times New Roman"/>
          <w:bCs/>
        </w:rPr>
        <w:t>Theo quy định của T</w:t>
      </w:r>
      <w:r w:rsidRPr="00A358C8">
        <w:rPr>
          <w:rFonts w:ascii="Times New Roman" w:hAnsi="Times New Roman"/>
        </w:rPr>
        <w:t>hông tư số 338/2016/TT-BTC ngày 28/12/2016 của Bộ trưởng Bộ Tài chính về quy định lập dự toán, quản lý, sử dụng và quyết toán kinh phí ngân sách nhà nước bảo đảm cho công tác xây dựng văn bản quy phạm pháp luật và hoàn thiện hệ thống pháp luật (được sửa đổi, bổ sung bởi Thông tư số 42/2022/TT-BTC ngày 06/7/2022)</w:t>
      </w:r>
      <w:r w:rsidRPr="00A358C8">
        <w:rPr>
          <w:rFonts w:ascii="Times New Roman" w:hAnsi="Times New Roman"/>
          <w:bCs/>
        </w:rPr>
        <w:t>, mức chi trung bình cho việc xây dựng một dự án luật mới, thay thế cao nhất là 2 tỷ đồng/dự thảo; xây dựng một dự thảo nghị định ban hành mới, thay thế là 90 triệu đồng/dự thảo và thấp nhất là kinh phí dành cho việc xây dựng nghị quyết của Hội đồng nhân dân cấp xã là 8 triệu đồng/dự thảo; kinh phí cho cả một thủ tục thẩm định dự thảo VBQPPL cao nhất là 22 triệu đồng và thấp nhất là 1,5 triệu đồng (dự thảo quyết định của Ủy ban nhân dân cấp tỉnh).</w:t>
      </w:r>
    </w:p>
  </w:footnote>
  <w:footnote w:id="11">
    <w:p w14:paraId="4214B3A0" w14:textId="77777777" w:rsidR="00474116" w:rsidRPr="00A358C8" w:rsidRDefault="00474116" w:rsidP="00A358C8">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Năm 2025, dự kiến tổng chi ngân sách nhà nước </w:t>
      </w:r>
      <w:r w:rsidRPr="00A358C8">
        <w:rPr>
          <w:rFonts w:ascii="Times New Roman" w:hAnsi="Times New Roman"/>
          <w:bCs/>
        </w:rPr>
        <w:t>khoảng 2.5 triệu tỉ đồng.</w:t>
      </w:r>
    </w:p>
  </w:footnote>
  <w:footnote w:id="12">
    <w:p w14:paraId="2F3BCEFA" w14:textId="77777777" w:rsidR="00474116" w:rsidRPr="00A358C8" w:rsidRDefault="00474116" w:rsidP="00A358C8">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Chăng hạn </w:t>
      </w:r>
      <w:r w:rsidRPr="00A358C8">
        <w:rPr>
          <w:rFonts w:ascii="Times New Roman" w:hAnsi="Times New Roman"/>
          <w:bCs/>
        </w:rPr>
        <w:t>mức chi phí trung bình để làm 1km đường ô tô cao tốc 4 làn xe khoảng 143 tỷ đồng.</w:t>
      </w:r>
    </w:p>
  </w:footnote>
  <w:footnote w:id="13">
    <w:p w14:paraId="73CA26E0" w14:textId="58454915" w:rsidR="00474116" w:rsidRPr="00A358C8" w:rsidRDefault="00474116" w:rsidP="00A358C8">
      <w:pPr>
        <w:pStyle w:val="FootnoteText"/>
        <w:jc w:val="both"/>
        <w:rPr>
          <w:rFonts w:ascii="Times New Roman" w:hAnsi="Times New Roman"/>
          <w:i/>
          <w:color w:val="000000" w:themeColor="text1"/>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Cụ thể: khoản 2 Điều 26  Luật BHVBQPPL năm 2025 quy định “</w:t>
      </w:r>
      <w:r w:rsidRPr="00A358C8">
        <w:rPr>
          <w:rFonts w:ascii="Times New Roman" w:hAnsi="Times New Roman"/>
          <w:i/>
          <w:color w:val="000000" w:themeColor="text1"/>
        </w:rPr>
        <w:t>Trường hợp cần ban hành luật, nghị quyết ngay tại kỳ họp Quốc hội đang diễn ra hoặc kỳ họp gần nhất để giải quyết ngay vấn đề cấp bách, vướng mắc, bất cập phát sinh từ thực tiễn mà nội dung đề xuất chưa có trong Chương trình lập pháp hằng năm thì cơ quan trình dự án chủ động tổ chức việc soạn thảo và không phải thực hiện quy trình xây dựng chính sách;…</w:t>
      </w:r>
      <w:r w:rsidRPr="00A358C8">
        <w:rPr>
          <w:rFonts w:ascii="Times New Roman" w:hAnsi="Times New Roman"/>
          <w:color w:val="000000" w:themeColor="text1"/>
        </w:rPr>
        <w:t xml:space="preserve">”; điểm b khoản 1 Điều 50 Luật BHVBQPPL năm 2025 quy định </w:t>
      </w:r>
      <w:r w:rsidRPr="00A358C8">
        <w:rPr>
          <w:rFonts w:ascii="Times New Roman" w:hAnsi="Times New Roman"/>
          <w:i/>
          <w:color w:val="000000" w:themeColor="text1"/>
        </w:rPr>
        <w:t xml:space="preserve">“Việc xây dựng, ban hành văn bản quy phạm pháp luật được thực hiện theo trình tự, thủ tục rút gọn thuộc trường hợp sau đây:... b) Trường hợp cấp bách để giải quyết vấn đề phát sinh trong thực tiễn”; </w:t>
      </w:r>
      <w:r w:rsidRPr="00A358C8">
        <w:rPr>
          <w:rFonts w:ascii="Times New Roman" w:hAnsi="Times New Roman"/>
          <w:color w:val="000000" w:themeColor="text1"/>
        </w:rPr>
        <w:t>điểm a khoản 2 Điều 50 Luật BHVBQPPL năm 2025 quy định thẩm quyền quyết định việc xây dựng, ban hành văn bản quy phạm pháp luật theo trình tự, thủ tục rút gọn: “</w:t>
      </w:r>
      <w:r w:rsidRPr="00A358C8">
        <w:rPr>
          <w:rFonts w:ascii="Times New Roman" w:hAnsi="Times New Roman"/>
          <w:i/>
          <w:color w:val="000000" w:themeColor="text1"/>
        </w:rPr>
        <w:t>Ủy ban Thường vụ Quốc hội tự mình hoặc theo đề nghị của cơ quan trình quyết định việc áp dụng trình tự, thủ tục rút gọn trong xây dựng, ban hành luật, nghị quyết của Quốc hội, pháp lệnh, nghị quyết của Ủy ban Thường vụ Quốc hội</w:t>
      </w:r>
      <w:r w:rsidRPr="00A358C8">
        <w:rPr>
          <w:rFonts w:ascii="Times New Roman" w:hAnsi="Times New Roman"/>
          <w:color w:val="000000" w:themeColor="text1"/>
        </w:rPr>
        <w:t>”; khoản 1 Điều 51 Luật BHVBQPPL năm 2025 quy định: “</w:t>
      </w:r>
      <w:r w:rsidRPr="00A358C8">
        <w:rPr>
          <w:rFonts w:ascii="Times New Roman" w:hAnsi="Times New Roman"/>
          <w:i/>
          <w:color w:val="000000" w:themeColor="text1"/>
        </w:rPr>
        <w:t>Việc đề nghị, quyết định áp dụng trình tự, thủ tục rút gọn được thực hiện trước hoặc trong quá trình xây dựng chính sách, soạn thảo văn bản quy phạm pháp luật</w:t>
      </w:r>
      <w:r w:rsidRPr="00A358C8">
        <w:rPr>
          <w:rFonts w:ascii="Times New Roman" w:hAnsi="Times New Roman"/>
          <w:color w:val="000000" w:themeColor="text1"/>
        </w:rPr>
        <w:t>”.</w:t>
      </w:r>
    </w:p>
  </w:footnote>
  <w:footnote w:id="14">
    <w:p w14:paraId="3515388F" w14:textId="4E3AF5B1" w:rsidR="00474116" w:rsidRPr="00A358C8" w:rsidRDefault="00474116" w:rsidP="00A358C8">
      <w:pPr>
        <w:pStyle w:val="FootnoteText"/>
        <w:jc w:val="both"/>
        <w:rPr>
          <w:rFonts w:ascii="Times New Roman" w:hAnsi="Times New Roman"/>
          <w:color w:val="000000" w:themeColor="text1"/>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Nghị quyết thuộc diện được xây dựng để giải quyết vấn đề cấp bách, vướng mắc, bất cập phát sinh từ thực tiễn mà nội dung đề xuất chưa có trong Chương trình lập pháp hằng năm và không phải thực hiện quy trình xây dựng chính sách theo quy định tại khoản 2 Điều 26 Luật BHVBQPPL năm 2025.</w:t>
      </w:r>
    </w:p>
  </w:footnote>
  <w:footnote w:id="15">
    <w:p w14:paraId="0D5EFB9F" w14:textId="76F0B76E" w:rsidR="00474116" w:rsidRPr="00A358C8" w:rsidRDefault="00474116" w:rsidP="00A358C8">
      <w:pPr>
        <w:pStyle w:val="FootnoteText"/>
        <w:jc w:val="both"/>
        <w:rPr>
          <w:rFonts w:ascii="Times New Roman" w:hAnsi="Times New Roman"/>
          <w:color w:val="000000" w:themeColor="text1"/>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Bộ Tư pháp đã tổ chức một số cuộc họp với các Bộ, ngành; đơn vị thuộc Bộ về kế hoạch, phân công, chuẩn bị xây dựng hồ sơ; lấy ý kiến trực tiếp đối với  dự thảo Nghị quyết (ngày 28/3/2025, 03/4/2025, 08/4/2025, 09/4/2025).</w:t>
      </w:r>
    </w:p>
  </w:footnote>
  <w:footnote w:id="16">
    <w:p w14:paraId="0670FD64" w14:textId="0F3B94F8" w:rsidR="00474116" w:rsidRPr="00A358C8" w:rsidRDefault="00474116" w:rsidP="00A358C8">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Bộ Tư pháp đã đề xuất hoàn thiện dự thảo Luật Ngân sách nhà nước (sửa đổi) cho đồng bộ.</w:t>
      </w:r>
    </w:p>
  </w:footnote>
  <w:footnote w:id="17">
    <w:p w14:paraId="1F651CD2" w14:textId="55D23F17" w:rsidR="00A358C8" w:rsidRPr="00A358C8" w:rsidRDefault="00A358C8" w:rsidP="00A358C8">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ngân sách nhà nước đã đảm bảo chi cho công tác bảo vệ môi trường (1%), khoa học và công nghệ (2%), giáo dục (20%) theo quy định của Luật Bảo vệ môi trường, Luật Khoa học công nghệ, Luật Giáo dục.</w:t>
      </w:r>
    </w:p>
  </w:footnote>
  <w:footnote w:id="18">
    <w:p w14:paraId="369DB0A2" w14:textId="77777777" w:rsidR="00474116" w:rsidRPr="00A358C8" w:rsidRDefault="00474116" w:rsidP="00A358C8">
      <w:pPr>
        <w:pStyle w:val="FootnoteText"/>
        <w:tabs>
          <w:tab w:val="left" w:pos="142"/>
        </w:tabs>
        <w:jc w:val="both"/>
        <w:rPr>
          <w:rFonts w:ascii="Times New Roman" w:hAnsi="Times New Roman"/>
          <w:color w:val="000000" w:themeColor="text1"/>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Tham khảo cơ chế khoán chi đã được Quốc hội thông qua tại Nghị quyết số 193/2025/QH15 của Quốc hội về thí điểm một số cơ chế, chính sách đặc biệt tạo đột phá phát triển khoa học, công nghệ, đổi mới sáng tạo và phát triển.</w:t>
      </w:r>
    </w:p>
  </w:footnote>
  <w:footnote w:id="19">
    <w:p w14:paraId="21471024" w14:textId="3E587933" w:rsidR="008B0020" w:rsidRPr="008B0020" w:rsidRDefault="008B0020">
      <w:pPr>
        <w:pStyle w:val="FootnoteText"/>
        <w:rPr>
          <w:rFonts w:ascii="Times New Roman" w:hAnsi="Times New Roman"/>
        </w:rPr>
      </w:pPr>
      <w:r>
        <w:rPr>
          <w:rStyle w:val="FootnoteReference"/>
        </w:rPr>
        <w:footnoteRef/>
      </w:r>
      <w:r>
        <w:t xml:space="preserve"> </w:t>
      </w:r>
      <w:r w:rsidRPr="008B0020">
        <w:rPr>
          <w:rFonts w:ascii="Times New Roman" w:hAnsi="Times New Roman"/>
        </w:rPr>
        <w:t>Cơ chế này cho phép hình thành tổ công tác độc lập với cơ quan chủ trì thực hiện nhiệm vụ để triển khai một phần công việc.</w:t>
      </w:r>
    </w:p>
  </w:footnote>
  <w:footnote w:id="20">
    <w:p w14:paraId="086311A0" w14:textId="77777777" w:rsidR="004F295D" w:rsidRPr="00A358C8" w:rsidRDefault="004F295D" w:rsidP="004F295D">
      <w:pPr>
        <w:pStyle w:val="FootnoteText"/>
        <w:jc w:val="both"/>
        <w:rPr>
          <w:rFonts w:ascii="Times New Roman" w:hAnsi="Times New Roman"/>
          <w:color w:val="000000" w:themeColor="text1"/>
        </w:rPr>
      </w:pPr>
      <w:r w:rsidRPr="00A358C8">
        <w:rPr>
          <w:rStyle w:val="FootnoteReference"/>
          <w:rFonts w:ascii="Times New Roman" w:hAnsi="Times New Roman"/>
          <w:color w:val="000000" w:themeColor="text1"/>
        </w:rPr>
        <w:footnoteRef/>
      </w:r>
      <w:r w:rsidRPr="00A358C8">
        <w:rPr>
          <w:rFonts w:ascii="Times New Roman" w:hAnsi="Times New Roman"/>
          <w:color w:val="000000" w:themeColor="text1"/>
        </w:rPr>
        <w:t xml:space="preserve"> Chẳng hạn C</w:t>
      </w:r>
      <w:r w:rsidRPr="00A358C8">
        <w:rPr>
          <w:rFonts w:ascii="Times New Roman" w:hAnsi="Times New Roman"/>
          <w:iCs/>
          <w:color w:val="000000" w:themeColor="text1"/>
        </w:rPr>
        <w:t>ục tần số vô tuyến điện 2 lần, Cục viễn thông 2 lần, Cảng vụ hàng không miền trung 2,09 lần, Cục sở hữu trí tuệ 3 lần.</w:t>
      </w:r>
    </w:p>
  </w:footnote>
  <w:footnote w:id="21">
    <w:p w14:paraId="5BA7E3BE" w14:textId="77777777" w:rsidR="004F295D" w:rsidRPr="00A358C8" w:rsidRDefault="004F295D" w:rsidP="004F295D">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C</w:t>
      </w:r>
      <w:r w:rsidRPr="00A358C8">
        <w:rPr>
          <w:rFonts w:ascii="Times New Roman" w:hAnsi="Times New Roman"/>
          <w:lang w:val="vi-VN"/>
        </w:rPr>
        <w:t>hi thu nhập tăng thêm</w:t>
      </w:r>
      <w:r w:rsidRPr="00A358C8">
        <w:rPr>
          <w:rFonts w:ascii="Times New Roman" w:hAnsi="Times New Roman"/>
        </w:rPr>
        <w:t xml:space="preserve"> được thực hiện</w:t>
      </w:r>
      <w:r w:rsidRPr="00A358C8">
        <w:rPr>
          <w:rFonts w:ascii="Times New Roman" w:hAnsi="Times New Roman"/>
          <w:lang w:val="vi-VN"/>
        </w:rPr>
        <w:t xml:space="preserve"> theo quy định tại Điều 35 Luật Thủ đô năm 2024 dựa trên nguyên tắc “</w:t>
      </w:r>
      <w:r w:rsidRPr="00A358C8">
        <w:rPr>
          <w:rFonts w:ascii="Times New Roman" w:hAnsi="Times New Roman"/>
          <w:i/>
          <w:lang w:val="vi-VN"/>
        </w:rPr>
        <w:t>tổng mức chi không vượt quá 0,8 lần quỹ lương cơ bản của cán bộ, công chức, viên chức thuộc phạm vi quản lý của Thành phố</w:t>
      </w:r>
      <w:r w:rsidRPr="00A358C8">
        <w:rPr>
          <w:rFonts w:ascii="Times New Roman" w:hAnsi="Times New Roman"/>
          <w:lang w:val="vi-VN"/>
        </w:rPr>
        <w:t>”</w:t>
      </w:r>
      <w:r w:rsidRPr="00A358C8">
        <w:rPr>
          <w:rFonts w:ascii="Times New Roman" w:hAnsi="Times New Roman"/>
        </w:rPr>
        <w:t>.</w:t>
      </w:r>
    </w:p>
  </w:footnote>
  <w:footnote w:id="22">
    <w:p w14:paraId="52D8C7D7" w14:textId="77777777" w:rsidR="004F295D" w:rsidRPr="00A358C8" w:rsidRDefault="004F295D" w:rsidP="004F295D">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Theo quy định tại khoản 1 Điều 12 Nghị định 55/2011/NĐ-CP (được sửa đổi bởi điểm b khoản 12 Điều 1 Nghị định 56/2024/NĐ-CP).</w:t>
      </w:r>
    </w:p>
  </w:footnote>
  <w:footnote w:id="23">
    <w:p w14:paraId="61775872" w14:textId="77777777" w:rsidR="004F295D" w:rsidRPr="00A358C8" w:rsidRDefault="004F295D" w:rsidP="004F295D">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Như cán bộ, công chức tại các đơn vị xây dựng pháp luật của Bộ Tư pháp; các vụ chuyên môn của Văn phòng Quốc hội, Ủy ban của Quốc hội.</w:t>
      </w:r>
    </w:p>
  </w:footnote>
  <w:footnote w:id="24">
    <w:p w14:paraId="3A890959" w14:textId="77777777" w:rsidR="004F295D" w:rsidRPr="00A358C8" w:rsidRDefault="004F295D" w:rsidP="004F295D">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Như cán bộ, công chức xây dựng chính sách tại các Ban Đảng, Vụ pháp chế tại các Ban Đảng; Ban Dân chủ và pháp luật Trung ương Mặt trận Tổ quốc Việt Nam.</w:t>
      </w:r>
    </w:p>
  </w:footnote>
  <w:footnote w:id="25">
    <w:p w14:paraId="36385F71" w14:textId="77777777" w:rsidR="004F295D" w:rsidRPr="00A358C8" w:rsidRDefault="004F295D" w:rsidP="004F295D">
      <w:pPr>
        <w:pStyle w:val="FootnoteText"/>
        <w:jc w:val="both"/>
        <w:rPr>
          <w:rFonts w:ascii="Times New Roman" w:hAnsi="Times New Roman"/>
        </w:rPr>
      </w:pPr>
      <w:r w:rsidRPr="00A358C8">
        <w:rPr>
          <w:rStyle w:val="FootnoteReference"/>
          <w:rFonts w:ascii="Times New Roman" w:hAnsi="Times New Roman"/>
        </w:rPr>
        <w:footnoteRef/>
      </w:r>
      <w:r w:rsidRPr="00A358C8">
        <w:rPr>
          <w:rFonts w:ascii="Times New Roman" w:hAnsi="Times New Roman"/>
        </w:rPr>
        <w:t xml:space="preserve"> Về số lượng cán bộ, công chức hưởng chính sách, t</w:t>
      </w:r>
      <w:r w:rsidRPr="00A358C8">
        <w:rPr>
          <w:rFonts w:ascii="Times New Roman" w:hAnsi="Times New Roman"/>
          <w:lang w:val="vi-VN"/>
        </w:rPr>
        <w:t xml:space="preserve">heo số liệu thống kê </w:t>
      </w:r>
      <w:r w:rsidRPr="00A358C8">
        <w:rPr>
          <w:rFonts w:ascii="Times New Roman" w:hAnsi="Times New Roman"/>
        </w:rPr>
        <w:t xml:space="preserve">chưa đầy đủ năm 2023, tại 9 </w:t>
      </w:r>
      <w:r w:rsidRPr="00A358C8">
        <w:rPr>
          <w:rFonts w:ascii="Times New Roman" w:hAnsi="Times New Roman"/>
          <w:lang w:val="vi-VN"/>
        </w:rPr>
        <w:t xml:space="preserve">bộ, cơ quan ngang bộ, tổng số </w:t>
      </w:r>
      <w:r w:rsidRPr="00A358C8">
        <w:rPr>
          <w:rFonts w:ascii="Times New Roman" w:hAnsi="Times New Roman"/>
        </w:rPr>
        <w:t xml:space="preserve">công chức </w:t>
      </w:r>
      <w:r w:rsidRPr="00A358C8">
        <w:rPr>
          <w:rFonts w:ascii="Times New Roman" w:hAnsi="Times New Roman"/>
          <w:lang w:val="vi-VN"/>
        </w:rPr>
        <w:t>làm công tác xây dựng chính sách, soạn thảo là</w:t>
      </w:r>
      <w:r w:rsidRPr="00A358C8">
        <w:rPr>
          <w:rFonts w:ascii="Times New Roman" w:hAnsi="Times New Roman"/>
        </w:rPr>
        <w:t xml:space="preserve"> 7499</w:t>
      </w:r>
      <w:r w:rsidRPr="00A358C8">
        <w:rPr>
          <w:rFonts w:ascii="Times New Roman" w:hAnsi="Times New Roman"/>
          <w:lang w:val="vi-VN"/>
        </w:rPr>
        <w:t xml:space="preserve"> người</w:t>
      </w:r>
      <w:r w:rsidRPr="00A358C8">
        <w:rPr>
          <w:rFonts w:ascii="Times New Roman" w:hAnsi="Times New Roman"/>
        </w:rPr>
        <w:t xml:space="preserve"> và tại </w:t>
      </w:r>
      <w:r w:rsidRPr="00A358C8">
        <w:rPr>
          <w:rFonts w:ascii="Times New Roman" w:hAnsi="Times New Roman"/>
          <w:spacing w:val="-2"/>
        </w:rPr>
        <w:t xml:space="preserve">Bộ Tư pháp </w:t>
      </w:r>
      <w:r w:rsidRPr="00A358C8">
        <w:rPr>
          <w:rFonts w:ascii="Times New Roman" w:hAnsi="Times New Roman"/>
          <w:spacing w:val="-2"/>
          <w:lang w:val="vi-VN"/>
        </w:rPr>
        <w:t>có</w:t>
      </w:r>
      <w:r w:rsidRPr="00A358C8">
        <w:rPr>
          <w:rFonts w:ascii="Times New Roman" w:hAnsi="Times New Roman"/>
          <w:spacing w:val="-2"/>
        </w:rPr>
        <w:t xml:space="preserve"> 554 công chức; tại </w:t>
      </w:r>
      <w:r w:rsidRPr="00A358C8">
        <w:rPr>
          <w:rFonts w:ascii="Times New Roman" w:hAnsi="Times New Roman"/>
        </w:rPr>
        <w:t>5</w:t>
      </w:r>
      <w:r w:rsidRPr="00A358C8">
        <w:rPr>
          <w:rFonts w:ascii="Times New Roman" w:hAnsi="Times New Roman"/>
          <w:lang w:val="vi-VN"/>
        </w:rPr>
        <w:t>0</w:t>
      </w:r>
      <w:r w:rsidRPr="00A358C8">
        <w:rPr>
          <w:rFonts w:ascii="Times New Roman" w:hAnsi="Times New Roman"/>
        </w:rPr>
        <w:t xml:space="preserve"> </w:t>
      </w:r>
      <w:r w:rsidRPr="00A358C8">
        <w:rPr>
          <w:rFonts w:ascii="Times New Roman" w:hAnsi="Times New Roman"/>
          <w:lang w:val="vi-VN"/>
        </w:rPr>
        <w:t>Uỷ ban nhân dân cấp tỉnh</w:t>
      </w:r>
      <w:r w:rsidRPr="00A358C8">
        <w:rPr>
          <w:rFonts w:ascii="Times New Roman" w:hAnsi="Times New Roman"/>
        </w:rPr>
        <w:t>, thành phố trực thuộc Trung ương</w:t>
      </w:r>
      <w:r w:rsidRPr="00A358C8">
        <w:rPr>
          <w:rFonts w:ascii="Times New Roman" w:hAnsi="Times New Roman"/>
          <w:lang w:val="vi-VN"/>
        </w:rPr>
        <w:t>, tổng số công chức làm công tác xây dựng chính sách, soạn thảo</w:t>
      </w:r>
      <w:r w:rsidRPr="00A358C8">
        <w:rPr>
          <w:rFonts w:ascii="Times New Roman" w:hAnsi="Times New Roman"/>
        </w:rPr>
        <w:t xml:space="preserve"> cấp tỉnh (trừ Sở Tư pháp) </w:t>
      </w:r>
      <w:r w:rsidRPr="00A358C8">
        <w:rPr>
          <w:rFonts w:ascii="Times New Roman" w:hAnsi="Times New Roman"/>
          <w:lang w:val="vi-VN"/>
        </w:rPr>
        <w:t>là 1</w:t>
      </w:r>
      <w:r w:rsidRPr="00A358C8">
        <w:rPr>
          <w:rFonts w:ascii="Times New Roman" w:hAnsi="Times New Roman"/>
        </w:rPr>
        <w:t>3472</w:t>
      </w:r>
      <w:r w:rsidRPr="00A358C8">
        <w:rPr>
          <w:rFonts w:ascii="Times New Roman" w:hAnsi="Times New Roman"/>
          <w:lang w:val="vi-VN"/>
        </w:rPr>
        <w:t xml:space="preserve"> người và </w:t>
      </w:r>
      <w:r w:rsidRPr="00A358C8">
        <w:rPr>
          <w:rFonts w:ascii="Times New Roman" w:hAnsi="Times New Roman"/>
        </w:rPr>
        <w:t>t</w:t>
      </w:r>
      <w:r w:rsidRPr="00A358C8">
        <w:rPr>
          <w:rFonts w:ascii="Times New Roman" w:hAnsi="Times New Roman"/>
          <w:spacing w:val="-2"/>
        </w:rPr>
        <w:t>ại 52 Sở Tư pháp có 1013</w:t>
      </w:r>
      <w:r w:rsidRPr="00A358C8">
        <w:rPr>
          <w:rFonts w:ascii="Times New Roman" w:hAnsi="Times New Roman"/>
          <w:spacing w:val="-2"/>
          <w:lang w:val="vi-VN"/>
        </w:rPr>
        <w:t xml:space="preserve"> người</w:t>
      </w:r>
      <w:r w:rsidRPr="00A358C8">
        <w:rPr>
          <w:rFonts w:ascii="Times New Roman" w:hAnsi="Times New Roman"/>
          <w:spacing w:val="-2"/>
        </w:rPr>
        <w:t xml:space="preserve"> (x</w:t>
      </w:r>
      <w:r w:rsidRPr="00A358C8">
        <w:rPr>
          <w:rFonts w:ascii="Times New Roman" w:hAnsi="Times New Roman"/>
        </w:rPr>
        <w:t>em: Đề án phát triển nguồn nhân lực làm công tác tham mưu xây dựng pháp luật đáp ứng yêu cầu nhiệm vụ đến năm 2030 (được phê duyệt tại Quyết định số 916/QĐ-TTg ngày 27/8/2024 của Thủ tướng Chính phủ)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C3332" w14:textId="0D193A43" w:rsidR="00474116" w:rsidRPr="00D66ECE" w:rsidRDefault="00474116">
    <w:pPr>
      <w:pStyle w:val="Header"/>
      <w:jc w:val="center"/>
      <w:rPr>
        <w:rFonts w:ascii="Times New Roman" w:hAnsi="Times New Roman"/>
        <w:sz w:val="26"/>
        <w:szCs w:val="26"/>
      </w:rPr>
    </w:pPr>
    <w:r w:rsidRPr="00D66ECE">
      <w:rPr>
        <w:rFonts w:ascii="Times New Roman" w:hAnsi="Times New Roman"/>
        <w:sz w:val="26"/>
        <w:szCs w:val="26"/>
      </w:rPr>
      <w:fldChar w:fldCharType="begin"/>
    </w:r>
    <w:r w:rsidRPr="00D66ECE">
      <w:rPr>
        <w:rFonts w:ascii="Times New Roman" w:hAnsi="Times New Roman"/>
        <w:sz w:val="26"/>
        <w:szCs w:val="26"/>
      </w:rPr>
      <w:instrText xml:space="preserve"> PAGE   \* MERGEFORMAT </w:instrText>
    </w:r>
    <w:r w:rsidRPr="00D66ECE">
      <w:rPr>
        <w:rFonts w:ascii="Times New Roman" w:hAnsi="Times New Roman"/>
        <w:sz w:val="26"/>
        <w:szCs w:val="26"/>
      </w:rPr>
      <w:fldChar w:fldCharType="separate"/>
    </w:r>
    <w:r w:rsidR="00E73B7B">
      <w:rPr>
        <w:rFonts w:ascii="Times New Roman" w:hAnsi="Times New Roman"/>
        <w:sz w:val="26"/>
        <w:szCs w:val="26"/>
      </w:rPr>
      <w:t>11</w:t>
    </w:r>
    <w:r w:rsidRPr="00D66ECE">
      <w:rPr>
        <w:rFonts w:ascii="Times New Roman" w:hAnsi="Times New Roman"/>
        <w:sz w:val="26"/>
        <w:szCs w:val="26"/>
      </w:rPr>
      <w:fldChar w:fldCharType="end"/>
    </w:r>
  </w:p>
  <w:p w14:paraId="7094FE3F" w14:textId="77777777" w:rsidR="00474116" w:rsidRPr="00D66ECE" w:rsidRDefault="004741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91105"/>
    <w:multiLevelType w:val="hybridMultilevel"/>
    <w:tmpl w:val="25601A5E"/>
    <w:lvl w:ilvl="0" w:tplc="608E9E80">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
    <w:nsid w:val="06FA65D3"/>
    <w:multiLevelType w:val="hybridMultilevel"/>
    <w:tmpl w:val="A11632EA"/>
    <w:lvl w:ilvl="0" w:tplc="CB2AC192">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nsid w:val="35C341C6"/>
    <w:multiLevelType w:val="hybridMultilevel"/>
    <w:tmpl w:val="52560696"/>
    <w:lvl w:ilvl="0" w:tplc="2DB02F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75F3130"/>
    <w:multiLevelType w:val="hybridMultilevel"/>
    <w:tmpl w:val="11F65AB0"/>
    <w:lvl w:ilvl="0" w:tplc="20BC2822">
      <w:start w:val="1"/>
      <w:numFmt w:val="bullet"/>
      <w:lvlText w:val="-"/>
      <w:lvlJc w:val="left"/>
      <w:pPr>
        <w:ind w:left="1073" w:hanging="360"/>
      </w:pPr>
      <w:rPr>
        <w:rFonts w:ascii="Times New Roman" w:eastAsia="Times New Roman" w:hAnsi="Times New Roman" w:cs="Times New Roman"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abstractNum w:abstractNumId="4">
    <w:nsid w:val="5F767930"/>
    <w:multiLevelType w:val="hybridMultilevel"/>
    <w:tmpl w:val="D5FE2BB6"/>
    <w:lvl w:ilvl="0" w:tplc="293C256A">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5">
    <w:nsid w:val="5F7D7A50"/>
    <w:multiLevelType w:val="hybridMultilevel"/>
    <w:tmpl w:val="11008E6C"/>
    <w:lvl w:ilvl="0" w:tplc="2A58F21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E724889"/>
    <w:multiLevelType w:val="hybridMultilevel"/>
    <w:tmpl w:val="93D82D8C"/>
    <w:lvl w:ilvl="0" w:tplc="BF3C181E">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7">
    <w:nsid w:val="74843E08"/>
    <w:multiLevelType w:val="hybridMultilevel"/>
    <w:tmpl w:val="343C443E"/>
    <w:lvl w:ilvl="0" w:tplc="B0A88A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3"/>
  </w:num>
  <w:num w:numId="3">
    <w:abstractNumId w:val="6"/>
  </w:num>
  <w:num w:numId="4">
    <w:abstractNumId w:val="5"/>
  </w:num>
  <w:num w:numId="5">
    <w:abstractNumId w:val="1"/>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69"/>
    <w:rsid w:val="00001C8B"/>
    <w:rsid w:val="00001F53"/>
    <w:rsid w:val="00001FB1"/>
    <w:rsid w:val="00003311"/>
    <w:rsid w:val="0000338D"/>
    <w:rsid w:val="00003AF6"/>
    <w:rsid w:val="00005858"/>
    <w:rsid w:val="00012F39"/>
    <w:rsid w:val="0001437F"/>
    <w:rsid w:val="00014C83"/>
    <w:rsid w:val="00014DD6"/>
    <w:rsid w:val="00016037"/>
    <w:rsid w:val="00017249"/>
    <w:rsid w:val="00017A25"/>
    <w:rsid w:val="00017FB5"/>
    <w:rsid w:val="00020659"/>
    <w:rsid w:val="000208D9"/>
    <w:rsid w:val="00027AA8"/>
    <w:rsid w:val="00030A00"/>
    <w:rsid w:val="0003434A"/>
    <w:rsid w:val="0003463C"/>
    <w:rsid w:val="00035959"/>
    <w:rsid w:val="00036AE6"/>
    <w:rsid w:val="00041243"/>
    <w:rsid w:val="00043635"/>
    <w:rsid w:val="000445F0"/>
    <w:rsid w:val="00044859"/>
    <w:rsid w:val="00044F95"/>
    <w:rsid w:val="0004641E"/>
    <w:rsid w:val="00051242"/>
    <w:rsid w:val="000533AB"/>
    <w:rsid w:val="000541EB"/>
    <w:rsid w:val="000557A8"/>
    <w:rsid w:val="00055CB5"/>
    <w:rsid w:val="00056537"/>
    <w:rsid w:val="000573FD"/>
    <w:rsid w:val="00061653"/>
    <w:rsid w:val="00062E90"/>
    <w:rsid w:val="0006660A"/>
    <w:rsid w:val="00073C9A"/>
    <w:rsid w:val="000751B8"/>
    <w:rsid w:val="00076FD1"/>
    <w:rsid w:val="00080524"/>
    <w:rsid w:val="00080D9A"/>
    <w:rsid w:val="000839E3"/>
    <w:rsid w:val="00084B17"/>
    <w:rsid w:val="00084E6C"/>
    <w:rsid w:val="00087192"/>
    <w:rsid w:val="000877CE"/>
    <w:rsid w:val="00092DDF"/>
    <w:rsid w:val="00095376"/>
    <w:rsid w:val="00096DBA"/>
    <w:rsid w:val="000A06AE"/>
    <w:rsid w:val="000A0EC7"/>
    <w:rsid w:val="000A1E22"/>
    <w:rsid w:val="000A2F9F"/>
    <w:rsid w:val="000A3A8F"/>
    <w:rsid w:val="000A4C3D"/>
    <w:rsid w:val="000A6111"/>
    <w:rsid w:val="000A6A66"/>
    <w:rsid w:val="000A7769"/>
    <w:rsid w:val="000B2E30"/>
    <w:rsid w:val="000B43C9"/>
    <w:rsid w:val="000B5745"/>
    <w:rsid w:val="000B6671"/>
    <w:rsid w:val="000B68FB"/>
    <w:rsid w:val="000B7499"/>
    <w:rsid w:val="000C0DF3"/>
    <w:rsid w:val="000C252B"/>
    <w:rsid w:val="000C36F9"/>
    <w:rsid w:val="000C3B60"/>
    <w:rsid w:val="000D1312"/>
    <w:rsid w:val="000D32EC"/>
    <w:rsid w:val="000D3DDF"/>
    <w:rsid w:val="000D3E7E"/>
    <w:rsid w:val="000D571D"/>
    <w:rsid w:val="000D72D3"/>
    <w:rsid w:val="000E221B"/>
    <w:rsid w:val="000E2318"/>
    <w:rsid w:val="000F20E4"/>
    <w:rsid w:val="000F3376"/>
    <w:rsid w:val="000F3F24"/>
    <w:rsid w:val="000F57B1"/>
    <w:rsid w:val="000F5F21"/>
    <w:rsid w:val="000F6B58"/>
    <w:rsid w:val="000F6FF2"/>
    <w:rsid w:val="000F7EBA"/>
    <w:rsid w:val="0010056F"/>
    <w:rsid w:val="00100C4E"/>
    <w:rsid w:val="001018A0"/>
    <w:rsid w:val="00101E8F"/>
    <w:rsid w:val="001024FC"/>
    <w:rsid w:val="00104374"/>
    <w:rsid w:val="0010489A"/>
    <w:rsid w:val="001128E7"/>
    <w:rsid w:val="001130EB"/>
    <w:rsid w:val="00115491"/>
    <w:rsid w:val="001157EF"/>
    <w:rsid w:val="00115AFB"/>
    <w:rsid w:val="00116253"/>
    <w:rsid w:val="00123468"/>
    <w:rsid w:val="00125516"/>
    <w:rsid w:val="00127AF8"/>
    <w:rsid w:val="00130F90"/>
    <w:rsid w:val="00131360"/>
    <w:rsid w:val="00131609"/>
    <w:rsid w:val="00133E57"/>
    <w:rsid w:val="00136C63"/>
    <w:rsid w:val="001372ED"/>
    <w:rsid w:val="00137CAE"/>
    <w:rsid w:val="00141503"/>
    <w:rsid w:val="00142F41"/>
    <w:rsid w:val="001456E4"/>
    <w:rsid w:val="00151E94"/>
    <w:rsid w:val="00153259"/>
    <w:rsid w:val="00153C17"/>
    <w:rsid w:val="00156109"/>
    <w:rsid w:val="00156A44"/>
    <w:rsid w:val="00157C35"/>
    <w:rsid w:val="00160658"/>
    <w:rsid w:val="0016417E"/>
    <w:rsid w:val="0016510B"/>
    <w:rsid w:val="00166702"/>
    <w:rsid w:val="0016779A"/>
    <w:rsid w:val="0017106F"/>
    <w:rsid w:val="00172A27"/>
    <w:rsid w:val="00184A36"/>
    <w:rsid w:val="0018543D"/>
    <w:rsid w:val="001858F7"/>
    <w:rsid w:val="001860B4"/>
    <w:rsid w:val="00196965"/>
    <w:rsid w:val="00196F7E"/>
    <w:rsid w:val="00197E40"/>
    <w:rsid w:val="00197F66"/>
    <w:rsid w:val="001A0066"/>
    <w:rsid w:val="001A63A4"/>
    <w:rsid w:val="001B0722"/>
    <w:rsid w:val="001B11EF"/>
    <w:rsid w:val="001B1D02"/>
    <w:rsid w:val="001B36BA"/>
    <w:rsid w:val="001B7818"/>
    <w:rsid w:val="001C0513"/>
    <w:rsid w:val="001C0B7E"/>
    <w:rsid w:val="001C16B4"/>
    <w:rsid w:val="001C1A53"/>
    <w:rsid w:val="001C3426"/>
    <w:rsid w:val="001C34D9"/>
    <w:rsid w:val="001C4014"/>
    <w:rsid w:val="001D030A"/>
    <w:rsid w:val="001D1845"/>
    <w:rsid w:val="001D22F6"/>
    <w:rsid w:val="001D3A16"/>
    <w:rsid w:val="001D5A41"/>
    <w:rsid w:val="001D5AA0"/>
    <w:rsid w:val="001D6CA0"/>
    <w:rsid w:val="001D7EC3"/>
    <w:rsid w:val="001E28C5"/>
    <w:rsid w:val="001E3090"/>
    <w:rsid w:val="001E4D69"/>
    <w:rsid w:val="001E5451"/>
    <w:rsid w:val="001E5E74"/>
    <w:rsid w:val="001E692F"/>
    <w:rsid w:val="001F1348"/>
    <w:rsid w:val="001F53A9"/>
    <w:rsid w:val="001F5EE9"/>
    <w:rsid w:val="002028BA"/>
    <w:rsid w:val="00206049"/>
    <w:rsid w:val="00210282"/>
    <w:rsid w:val="00214A02"/>
    <w:rsid w:val="002215DC"/>
    <w:rsid w:val="0022268F"/>
    <w:rsid w:val="0022274D"/>
    <w:rsid w:val="0022380C"/>
    <w:rsid w:val="00227421"/>
    <w:rsid w:val="00233269"/>
    <w:rsid w:val="00241D75"/>
    <w:rsid w:val="00243823"/>
    <w:rsid w:val="00246803"/>
    <w:rsid w:val="002476E3"/>
    <w:rsid w:val="0024784F"/>
    <w:rsid w:val="00250342"/>
    <w:rsid w:val="00252441"/>
    <w:rsid w:val="00253F4B"/>
    <w:rsid w:val="00254352"/>
    <w:rsid w:val="00255B10"/>
    <w:rsid w:val="00256690"/>
    <w:rsid w:val="00270DAB"/>
    <w:rsid w:val="00270DE9"/>
    <w:rsid w:val="00273E4E"/>
    <w:rsid w:val="002747C4"/>
    <w:rsid w:val="00275D40"/>
    <w:rsid w:val="00275DBF"/>
    <w:rsid w:val="00275E2E"/>
    <w:rsid w:val="00275F31"/>
    <w:rsid w:val="00282892"/>
    <w:rsid w:val="002831B5"/>
    <w:rsid w:val="00283CFE"/>
    <w:rsid w:val="002840EE"/>
    <w:rsid w:val="0028442F"/>
    <w:rsid w:val="00284F40"/>
    <w:rsid w:val="00285091"/>
    <w:rsid w:val="00296FB6"/>
    <w:rsid w:val="002A2BF0"/>
    <w:rsid w:val="002A5657"/>
    <w:rsid w:val="002A74BE"/>
    <w:rsid w:val="002A79D5"/>
    <w:rsid w:val="002B1AB0"/>
    <w:rsid w:val="002B33DF"/>
    <w:rsid w:val="002B3DB6"/>
    <w:rsid w:val="002B42AA"/>
    <w:rsid w:val="002B4DA3"/>
    <w:rsid w:val="002B73DA"/>
    <w:rsid w:val="002C3FCC"/>
    <w:rsid w:val="002C5329"/>
    <w:rsid w:val="002D0D05"/>
    <w:rsid w:val="002D1266"/>
    <w:rsid w:val="002D1971"/>
    <w:rsid w:val="002D1FED"/>
    <w:rsid w:val="002D21A0"/>
    <w:rsid w:val="002D2E39"/>
    <w:rsid w:val="002D59F1"/>
    <w:rsid w:val="002D61F6"/>
    <w:rsid w:val="002E23A3"/>
    <w:rsid w:val="002E242F"/>
    <w:rsid w:val="002E3C23"/>
    <w:rsid w:val="002F230F"/>
    <w:rsid w:val="002F2310"/>
    <w:rsid w:val="002F3CF7"/>
    <w:rsid w:val="002F651E"/>
    <w:rsid w:val="002F6829"/>
    <w:rsid w:val="0030177B"/>
    <w:rsid w:val="00301AB5"/>
    <w:rsid w:val="0030552A"/>
    <w:rsid w:val="003125A9"/>
    <w:rsid w:val="00312EC9"/>
    <w:rsid w:val="00315385"/>
    <w:rsid w:val="00321599"/>
    <w:rsid w:val="0032292B"/>
    <w:rsid w:val="003247F3"/>
    <w:rsid w:val="00326E8F"/>
    <w:rsid w:val="00327081"/>
    <w:rsid w:val="00327FC8"/>
    <w:rsid w:val="00330039"/>
    <w:rsid w:val="00332306"/>
    <w:rsid w:val="00334276"/>
    <w:rsid w:val="00334CD9"/>
    <w:rsid w:val="00336A4A"/>
    <w:rsid w:val="00337953"/>
    <w:rsid w:val="00344248"/>
    <w:rsid w:val="0034619A"/>
    <w:rsid w:val="003465B0"/>
    <w:rsid w:val="00346E61"/>
    <w:rsid w:val="0035212C"/>
    <w:rsid w:val="00354FA2"/>
    <w:rsid w:val="00357A90"/>
    <w:rsid w:val="00360C86"/>
    <w:rsid w:val="0036208E"/>
    <w:rsid w:val="0036216B"/>
    <w:rsid w:val="00363849"/>
    <w:rsid w:val="00364572"/>
    <w:rsid w:val="003650D8"/>
    <w:rsid w:val="00365E8A"/>
    <w:rsid w:val="00366A62"/>
    <w:rsid w:val="0036724A"/>
    <w:rsid w:val="003673B3"/>
    <w:rsid w:val="00370FDC"/>
    <w:rsid w:val="003731A9"/>
    <w:rsid w:val="003757A3"/>
    <w:rsid w:val="00375CCC"/>
    <w:rsid w:val="0037679B"/>
    <w:rsid w:val="003823A6"/>
    <w:rsid w:val="003841AB"/>
    <w:rsid w:val="00384D02"/>
    <w:rsid w:val="00386B08"/>
    <w:rsid w:val="003873EA"/>
    <w:rsid w:val="00390FB3"/>
    <w:rsid w:val="0039265A"/>
    <w:rsid w:val="00392B35"/>
    <w:rsid w:val="00392CF0"/>
    <w:rsid w:val="00395D35"/>
    <w:rsid w:val="003A1380"/>
    <w:rsid w:val="003A2122"/>
    <w:rsid w:val="003B160D"/>
    <w:rsid w:val="003B3BA1"/>
    <w:rsid w:val="003B4609"/>
    <w:rsid w:val="003B48AE"/>
    <w:rsid w:val="003B553A"/>
    <w:rsid w:val="003B66A7"/>
    <w:rsid w:val="003C05BC"/>
    <w:rsid w:val="003C0F84"/>
    <w:rsid w:val="003C543A"/>
    <w:rsid w:val="003C640E"/>
    <w:rsid w:val="003C7E25"/>
    <w:rsid w:val="003D16D9"/>
    <w:rsid w:val="003D189B"/>
    <w:rsid w:val="003D2967"/>
    <w:rsid w:val="003D3E8F"/>
    <w:rsid w:val="003D6AF4"/>
    <w:rsid w:val="003E305D"/>
    <w:rsid w:val="003E3A71"/>
    <w:rsid w:val="003E7838"/>
    <w:rsid w:val="003E7B23"/>
    <w:rsid w:val="003F0E46"/>
    <w:rsid w:val="003F30B1"/>
    <w:rsid w:val="003F34F8"/>
    <w:rsid w:val="003F3827"/>
    <w:rsid w:val="003F3D05"/>
    <w:rsid w:val="003F4ED4"/>
    <w:rsid w:val="003F68FB"/>
    <w:rsid w:val="003F6B3E"/>
    <w:rsid w:val="003F6C88"/>
    <w:rsid w:val="003F76E4"/>
    <w:rsid w:val="00400312"/>
    <w:rsid w:val="0040335E"/>
    <w:rsid w:val="00404015"/>
    <w:rsid w:val="004046B1"/>
    <w:rsid w:val="00410A04"/>
    <w:rsid w:val="00420F6E"/>
    <w:rsid w:val="004213D6"/>
    <w:rsid w:val="00421801"/>
    <w:rsid w:val="00424483"/>
    <w:rsid w:val="00424948"/>
    <w:rsid w:val="004258BB"/>
    <w:rsid w:val="004269C1"/>
    <w:rsid w:val="004269CD"/>
    <w:rsid w:val="0042763F"/>
    <w:rsid w:val="004319D7"/>
    <w:rsid w:val="004321C1"/>
    <w:rsid w:val="00433DDE"/>
    <w:rsid w:val="0043453A"/>
    <w:rsid w:val="00434D57"/>
    <w:rsid w:val="00436604"/>
    <w:rsid w:val="004400BA"/>
    <w:rsid w:val="004404EC"/>
    <w:rsid w:val="00442BE2"/>
    <w:rsid w:val="00442DAC"/>
    <w:rsid w:val="004438EC"/>
    <w:rsid w:val="00443F4E"/>
    <w:rsid w:val="00444B22"/>
    <w:rsid w:val="00445C5A"/>
    <w:rsid w:val="0044604C"/>
    <w:rsid w:val="0045096E"/>
    <w:rsid w:val="004521AF"/>
    <w:rsid w:val="00453B24"/>
    <w:rsid w:val="0046181D"/>
    <w:rsid w:val="004656DA"/>
    <w:rsid w:val="00465E23"/>
    <w:rsid w:val="0046717E"/>
    <w:rsid w:val="00472FBC"/>
    <w:rsid w:val="004732EF"/>
    <w:rsid w:val="00473446"/>
    <w:rsid w:val="00474116"/>
    <w:rsid w:val="00475286"/>
    <w:rsid w:val="00481EDA"/>
    <w:rsid w:val="00486670"/>
    <w:rsid w:val="004868DD"/>
    <w:rsid w:val="0049197A"/>
    <w:rsid w:val="004947F4"/>
    <w:rsid w:val="00495C33"/>
    <w:rsid w:val="00496521"/>
    <w:rsid w:val="00496A67"/>
    <w:rsid w:val="00497D4D"/>
    <w:rsid w:val="004A1240"/>
    <w:rsid w:val="004A18BC"/>
    <w:rsid w:val="004A1C5A"/>
    <w:rsid w:val="004A244F"/>
    <w:rsid w:val="004A2FCD"/>
    <w:rsid w:val="004A4E32"/>
    <w:rsid w:val="004A70E3"/>
    <w:rsid w:val="004B0785"/>
    <w:rsid w:val="004B0791"/>
    <w:rsid w:val="004B0A34"/>
    <w:rsid w:val="004B163E"/>
    <w:rsid w:val="004B4D8B"/>
    <w:rsid w:val="004B6171"/>
    <w:rsid w:val="004B6305"/>
    <w:rsid w:val="004B6ECB"/>
    <w:rsid w:val="004B71D0"/>
    <w:rsid w:val="004B7C9D"/>
    <w:rsid w:val="004C06CF"/>
    <w:rsid w:val="004C621B"/>
    <w:rsid w:val="004C7205"/>
    <w:rsid w:val="004C7F01"/>
    <w:rsid w:val="004D0A84"/>
    <w:rsid w:val="004D1711"/>
    <w:rsid w:val="004D1899"/>
    <w:rsid w:val="004D4545"/>
    <w:rsid w:val="004D58CC"/>
    <w:rsid w:val="004D591B"/>
    <w:rsid w:val="004D6BFB"/>
    <w:rsid w:val="004D7A90"/>
    <w:rsid w:val="004E1049"/>
    <w:rsid w:val="004E10BD"/>
    <w:rsid w:val="004E645E"/>
    <w:rsid w:val="004E65FC"/>
    <w:rsid w:val="004E7983"/>
    <w:rsid w:val="004F1C59"/>
    <w:rsid w:val="004F1FD9"/>
    <w:rsid w:val="004F295D"/>
    <w:rsid w:val="004F4175"/>
    <w:rsid w:val="004F4361"/>
    <w:rsid w:val="004F6103"/>
    <w:rsid w:val="004F6AD3"/>
    <w:rsid w:val="004F7553"/>
    <w:rsid w:val="004F7E96"/>
    <w:rsid w:val="0050154D"/>
    <w:rsid w:val="005054EF"/>
    <w:rsid w:val="00506700"/>
    <w:rsid w:val="005101A8"/>
    <w:rsid w:val="00512B1A"/>
    <w:rsid w:val="005139FF"/>
    <w:rsid w:val="0051447D"/>
    <w:rsid w:val="005170DF"/>
    <w:rsid w:val="00523062"/>
    <w:rsid w:val="00537502"/>
    <w:rsid w:val="005410C3"/>
    <w:rsid w:val="005439F4"/>
    <w:rsid w:val="00543D7A"/>
    <w:rsid w:val="00543E8D"/>
    <w:rsid w:val="00547BC5"/>
    <w:rsid w:val="00550EE4"/>
    <w:rsid w:val="0055130D"/>
    <w:rsid w:val="005520B0"/>
    <w:rsid w:val="00556320"/>
    <w:rsid w:val="005574F8"/>
    <w:rsid w:val="00557D65"/>
    <w:rsid w:val="005647B3"/>
    <w:rsid w:val="00570107"/>
    <w:rsid w:val="00570395"/>
    <w:rsid w:val="00570A6B"/>
    <w:rsid w:val="00570E7B"/>
    <w:rsid w:val="00571652"/>
    <w:rsid w:val="00572094"/>
    <w:rsid w:val="005749AB"/>
    <w:rsid w:val="00574F60"/>
    <w:rsid w:val="0058078F"/>
    <w:rsid w:val="00581175"/>
    <w:rsid w:val="005816BE"/>
    <w:rsid w:val="00584164"/>
    <w:rsid w:val="00584543"/>
    <w:rsid w:val="00585A84"/>
    <w:rsid w:val="00586A6F"/>
    <w:rsid w:val="0058761E"/>
    <w:rsid w:val="00592E00"/>
    <w:rsid w:val="005940BC"/>
    <w:rsid w:val="00597646"/>
    <w:rsid w:val="00597E85"/>
    <w:rsid w:val="005A05FA"/>
    <w:rsid w:val="005A2CFA"/>
    <w:rsid w:val="005A590E"/>
    <w:rsid w:val="005B1D65"/>
    <w:rsid w:val="005B2E83"/>
    <w:rsid w:val="005C0707"/>
    <w:rsid w:val="005C27D5"/>
    <w:rsid w:val="005C3C68"/>
    <w:rsid w:val="005C3E1A"/>
    <w:rsid w:val="005C5781"/>
    <w:rsid w:val="005D1091"/>
    <w:rsid w:val="005D27AF"/>
    <w:rsid w:val="005D3828"/>
    <w:rsid w:val="005D385B"/>
    <w:rsid w:val="005D3A96"/>
    <w:rsid w:val="005D6B25"/>
    <w:rsid w:val="005D6DAC"/>
    <w:rsid w:val="005D75DF"/>
    <w:rsid w:val="005E0132"/>
    <w:rsid w:val="005E18F3"/>
    <w:rsid w:val="005E1CCB"/>
    <w:rsid w:val="005E1F5B"/>
    <w:rsid w:val="005E7866"/>
    <w:rsid w:val="005F01F5"/>
    <w:rsid w:val="005F0E7A"/>
    <w:rsid w:val="005F286D"/>
    <w:rsid w:val="005F2DAB"/>
    <w:rsid w:val="005F30F2"/>
    <w:rsid w:val="005F6219"/>
    <w:rsid w:val="00600A8F"/>
    <w:rsid w:val="00601776"/>
    <w:rsid w:val="006036F6"/>
    <w:rsid w:val="00603CD5"/>
    <w:rsid w:val="0060689E"/>
    <w:rsid w:val="00606DDC"/>
    <w:rsid w:val="00614B2F"/>
    <w:rsid w:val="00614EF0"/>
    <w:rsid w:val="00625B5D"/>
    <w:rsid w:val="00627258"/>
    <w:rsid w:val="006323C6"/>
    <w:rsid w:val="006340A7"/>
    <w:rsid w:val="00637DCA"/>
    <w:rsid w:val="00641250"/>
    <w:rsid w:val="006422D6"/>
    <w:rsid w:val="006436D9"/>
    <w:rsid w:val="006512A6"/>
    <w:rsid w:val="00653215"/>
    <w:rsid w:val="00654C5B"/>
    <w:rsid w:val="006574C0"/>
    <w:rsid w:val="00661E96"/>
    <w:rsid w:val="00664DB6"/>
    <w:rsid w:val="00664EBB"/>
    <w:rsid w:val="0067045C"/>
    <w:rsid w:val="00675964"/>
    <w:rsid w:val="00680CD7"/>
    <w:rsid w:val="00683C84"/>
    <w:rsid w:val="00687975"/>
    <w:rsid w:val="00687D4D"/>
    <w:rsid w:val="00692383"/>
    <w:rsid w:val="006923FF"/>
    <w:rsid w:val="00693EAC"/>
    <w:rsid w:val="0069418E"/>
    <w:rsid w:val="006945CD"/>
    <w:rsid w:val="006969EF"/>
    <w:rsid w:val="00697D46"/>
    <w:rsid w:val="006A0184"/>
    <w:rsid w:val="006A0E96"/>
    <w:rsid w:val="006A1D67"/>
    <w:rsid w:val="006A3671"/>
    <w:rsid w:val="006A4F12"/>
    <w:rsid w:val="006A7460"/>
    <w:rsid w:val="006A7468"/>
    <w:rsid w:val="006B052A"/>
    <w:rsid w:val="006B2214"/>
    <w:rsid w:val="006B2364"/>
    <w:rsid w:val="006B3ACA"/>
    <w:rsid w:val="006B6593"/>
    <w:rsid w:val="006C10A5"/>
    <w:rsid w:val="006C61FE"/>
    <w:rsid w:val="006C6EF0"/>
    <w:rsid w:val="006D122F"/>
    <w:rsid w:val="006D2B2F"/>
    <w:rsid w:val="006D3030"/>
    <w:rsid w:val="006D4C23"/>
    <w:rsid w:val="006D5AC2"/>
    <w:rsid w:val="006D60CD"/>
    <w:rsid w:val="006D68BC"/>
    <w:rsid w:val="006E0B58"/>
    <w:rsid w:val="006E0E71"/>
    <w:rsid w:val="006E1AA8"/>
    <w:rsid w:val="006E380C"/>
    <w:rsid w:val="006E5755"/>
    <w:rsid w:val="006E5950"/>
    <w:rsid w:val="006E5BC5"/>
    <w:rsid w:val="006E6CFF"/>
    <w:rsid w:val="006E7555"/>
    <w:rsid w:val="006F08C8"/>
    <w:rsid w:val="006F45D4"/>
    <w:rsid w:val="006F4C83"/>
    <w:rsid w:val="006F586A"/>
    <w:rsid w:val="006F7CDF"/>
    <w:rsid w:val="0070075A"/>
    <w:rsid w:val="0070202E"/>
    <w:rsid w:val="00704899"/>
    <w:rsid w:val="0070726E"/>
    <w:rsid w:val="00710AE3"/>
    <w:rsid w:val="00712603"/>
    <w:rsid w:val="00712E8E"/>
    <w:rsid w:val="00713917"/>
    <w:rsid w:val="007140F4"/>
    <w:rsid w:val="00714306"/>
    <w:rsid w:val="0071546E"/>
    <w:rsid w:val="00715C94"/>
    <w:rsid w:val="0072180E"/>
    <w:rsid w:val="00721976"/>
    <w:rsid w:val="00725C45"/>
    <w:rsid w:val="00730E6D"/>
    <w:rsid w:val="00731311"/>
    <w:rsid w:val="00734181"/>
    <w:rsid w:val="007355BB"/>
    <w:rsid w:val="00735EC5"/>
    <w:rsid w:val="007407D0"/>
    <w:rsid w:val="00741D51"/>
    <w:rsid w:val="007429A9"/>
    <w:rsid w:val="00743094"/>
    <w:rsid w:val="00743B72"/>
    <w:rsid w:val="00743D51"/>
    <w:rsid w:val="007448B4"/>
    <w:rsid w:val="00745E21"/>
    <w:rsid w:val="00746902"/>
    <w:rsid w:val="00753B87"/>
    <w:rsid w:val="00754BB5"/>
    <w:rsid w:val="007567D7"/>
    <w:rsid w:val="00757806"/>
    <w:rsid w:val="00757EA6"/>
    <w:rsid w:val="00760BA2"/>
    <w:rsid w:val="007613BA"/>
    <w:rsid w:val="00761633"/>
    <w:rsid w:val="00761FD3"/>
    <w:rsid w:val="0076233A"/>
    <w:rsid w:val="00762B8D"/>
    <w:rsid w:val="00766F5D"/>
    <w:rsid w:val="007671A9"/>
    <w:rsid w:val="0077013F"/>
    <w:rsid w:val="00771C70"/>
    <w:rsid w:val="0078055C"/>
    <w:rsid w:val="00781570"/>
    <w:rsid w:val="0078347D"/>
    <w:rsid w:val="00787382"/>
    <w:rsid w:val="00787E6E"/>
    <w:rsid w:val="00790779"/>
    <w:rsid w:val="00791F0E"/>
    <w:rsid w:val="007922C0"/>
    <w:rsid w:val="00793332"/>
    <w:rsid w:val="00793A6B"/>
    <w:rsid w:val="0079559E"/>
    <w:rsid w:val="00795D94"/>
    <w:rsid w:val="00796EC3"/>
    <w:rsid w:val="007A0DC0"/>
    <w:rsid w:val="007A2113"/>
    <w:rsid w:val="007A348A"/>
    <w:rsid w:val="007B12FF"/>
    <w:rsid w:val="007B2DAA"/>
    <w:rsid w:val="007B61F4"/>
    <w:rsid w:val="007B6F52"/>
    <w:rsid w:val="007C391E"/>
    <w:rsid w:val="007D3EE3"/>
    <w:rsid w:val="007D5494"/>
    <w:rsid w:val="007D5853"/>
    <w:rsid w:val="007E0BD2"/>
    <w:rsid w:val="007E2FBC"/>
    <w:rsid w:val="007E43FF"/>
    <w:rsid w:val="007E63E4"/>
    <w:rsid w:val="007E7146"/>
    <w:rsid w:val="007F18C9"/>
    <w:rsid w:val="007F536C"/>
    <w:rsid w:val="007F7250"/>
    <w:rsid w:val="00800D27"/>
    <w:rsid w:val="0080419D"/>
    <w:rsid w:val="008041D2"/>
    <w:rsid w:val="0080522C"/>
    <w:rsid w:val="008062DD"/>
    <w:rsid w:val="0080651B"/>
    <w:rsid w:val="00812C4A"/>
    <w:rsid w:val="00813542"/>
    <w:rsid w:val="00815E8A"/>
    <w:rsid w:val="008213BA"/>
    <w:rsid w:val="00822127"/>
    <w:rsid w:val="00830C70"/>
    <w:rsid w:val="00832177"/>
    <w:rsid w:val="00834080"/>
    <w:rsid w:val="008423BA"/>
    <w:rsid w:val="00842571"/>
    <w:rsid w:val="008430E3"/>
    <w:rsid w:val="008438E6"/>
    <w:rsid w:val="008454D8"/>
    <w:rsid w:val="00845590"/>
    <w:rsid w:val="00845ABC"/>
    <w:rsid w:val="00845FD2"/>
    <w:rsid w:val="00851743"/>
    <w:rsid w:val="00851E98"/>
    <w:rsid w:val="00852FE4"/>
    <w:rsid w:val="00853E58"/>
    <w:rsid w:val="0085511A"/>
    <w:rsid w:val="008577F9"/>
    <w:rsid w:val="00860736"/>
    <w:rsid w:val="008625CF"/>
    <w:rsid w:val="00863187"/>
    <w:rsid w:val="008636B7"/>
    <w:rsid w:val="0086528C"/>
    <w:rsid w:val="00865E69"/>
    <w:rsid w:val="008663C6"/>
    <w:rsid w:val="00867A02"/>
    <w:rsid w:val="008730F4"/>
    <w:rsid w:val="008753A9"/>
    <w:rsid w:val="008756B2"/>
    <w:rsid w:val="00880C19"/>
    <w:rsid w:val="008816D7"/>
    <w:rsid w:val="0089166D"/>
    <w:rsid w:val="00897082"/>
    <w:rsid w:val="008A0483"/>
    <w:rsid w:val="008A07EE"/>
    <w:rsid w:val="008A1B86"/>
    <w:rsid w:val="008A602C"/>
    <w:rsid w:val="008B0020"/>
    <w:rsid w:val="008B1002"/>
    <w:rsid w:val="008B1430"/>
    <w:rsid w:val="008B2819"/>
    <w:rsid w:val="008B2AD1"/>
    <w:rsid w:val="008B3D92"/>
    <w:rsid w:val="008B76F6"/>
    <w:rsid w:val="008C04B8"/>
    <w:rsid w:val="008C0E0F"/>
    <w:rsid w:val="008C1A2A"/>
    <w:rsid w:val="008C1A4F"/>
    <w:rsid w:val="008C3442"/>
    <w:rsid w:val="008C5A61"/>
    <w:rsid w:val="008C5A7F"/>
    <w:rsid w:val="008C7C2E"/>
    <w:rsid w:val="008D5787"/>
    <w:rsid w:val="008D7746"/>
    <w:rsid w:val="008E12BB"/>
    <w:rsid w:val="008E5C4A"/>
    <w:rsid w:val="008E5D7E"/>
    <w:rsid w:val="008F0A0F"/>
    <w:rsid w:val="008F298C"/>
    <w:rsid w:val="008F4FF4"/>
    <w:rsid w:val="009003E4"/>
    <w:rsid w:val="00903685"/>
    <w:rsid w:val="00903B5E"/>
    <w:rsid w:val="0090489E"/>
    <w:rsid w:val="009104BF"/>
    <w:rsid w:val="009114CF"/>
    <w:rsid w:val="00911C22"/>
    <w:rsid w:val="00916547"/>
    <w:rsid w:val="009169F2"/>
    <w:rsid w:val="00916DC3"/>
    <w:rsid w:val="00916FD9"/>
    <w:rsid w:val="0091744F"/>
    <w:rsid w:val="00917D5A"/>
    <w:rsid w:val="00920BBA"/>
    <w:rsid w:val="00921392"/>
    <w:rsid w:val="00925286"/>
    <w:rsid w:val="00926381"/>
    <w:rsid w:val="0092724B"/>
    <w:rsid w:val="00931F4D"/>
    <w:rsid w:val="00933058"/>
    <w:rsid w:val="00933C9F"/>
    <w:rsid w:val="00934742"/>
    <w:rsid w:val="009372E4"/>
    <w:rsid w:val="00937C29"/>
    <w:rsid w:val="00940AA2"/>
    <w:rsid w:val="0094128E"/>
    <w:rsid w:val="00942F54"/>
    <w:rsid w:val="00947328"/>
    <w:rsid w:val="009475F0"/>
    <w:rsid w:val="00952295"/>
    <w:rsid w:val="00952855"/>
    <w:rsid w:val="00953EB0"/>
    <w:rsid w:val="00954537"/>
    <w:rsid w:val="00961501"/>
    <w:rsid w:val="0096250F"/>
    <w:rsid w:val="00965190"/>
    <w:rsid w:val="00966744"/>
    <w:rsid w:val="0096704A"/>
    <w:rsid w:val="00967F2B"/>
    <w:rsid w:val="009714F9"/>
    <w:rsid w:val="009716CF"/>
    <w:rsid w:val="00972B9A"/>
    <w:rsid w:val="00974752"/>
    <w:rsid w:val="00976C19"/>
    <w:rsid w:val="00984E82"/>
    <w:rsid w:val="00986338"/>
    <w:rsid w:val="00987F90"/>
    <w:rsid w:val="00992AD5"/>
    <w:rsid w:val="00993954"/>
    <w:rsid w:val="009939D7"/>
    <w:rsid w:val="0099470B"/>
    <w:rsid w:val="0099521A"/>
    <w:rsid w:val="0099740F"/>
    <w:rsid w:val="009A0385"/>
    <w:rsid w:val="009A1165"/>
    <w:rsid w:val="009A2156"/>
    <w:rsid w:val="009A4A11"/>
    <w:rsid w:val="009A4DE9"/>
    <w:rsid w:val="009A5CFA"/>
    <w:rsid w:val="009B161D"/>
    <w:rsid w:val="009B26F9"/>
    <w:rsid w:val="009B2B88"/>
    <w:rsid w:val="009B3FAF"/>
    <w:rsid w:val="009B47E4"/>
    <w:rsid w:val="009B5E68"/>
    <w:rsid w:val="009B623B"/>
    <w:rsid w:val="009C0E8B"/>
    <w:rsid w:val="009C7B26"/>
    <w:rsid w:val="009D3580"/>
    <w:rsid w:val="009D58B9"/>
    <w:rsid w:val="009D687B"/>
    <w:rsid w:val="009D7902"/>
    <w:rsid w:val="009E0124"/>
    <w:rsid w:val="009E0A2C"/>
    <w:rsid w:val="009E36A6"/>
    <w:rsid w:val="009E7B52"/>
    <w:rsid w:val="009F08BB"/>
    <w:rsid w:val="009F0D12"/>
    <w:rsid w:val="009F117A"/>
    <w:rsid w:val="009F138C"/>
    <w:rsid w:val="009F13B6"/>
    <w:rsid w:val="009F26B2"/>
    <w:rsid w:val="009F32C2"/>
    <w:rsid w:val="009F4F19"/>
    <w:rsid w:val="009F7A16"/>
    <w:rsid w:val="00A00E6C"/>
    <w:rsid w:val="00A03060"/>
    <w:rsid w:val="00A100DD"/>
    <w:rsid w:val="00A1010B"/>
    <w:rsid w:val="00A11A6B"/>
    <w:rsid w:val="00A11B7F"/>
    <w:rsid w:val="00A232C5"/>
    <w:rsid w:val="00A23538"/>
    <w:rsid w:val="00A27490"/>
    <w:rsid w:val="00A27C3B"/>
    <w:rsid w:val="00A3072B"/>
    <w:rsid w:val="00A30B4A"/>
    <w:rsid w:val="00A30F89"/>
    <w:rsid w:val="00A32DE3"/>
    <w:rsid w:val="00A358C8"/>
    <w:rsid w:val="00A363EF"/>
    <w:rsid w:val="00A41730"/>
    <w:rsid w:val="00A43B3B"/>
    <w:rsid w:val="00A5054D"/>
    <w:rsid w:val="00A50843"/>
    <w:rsid w:val="00A50D55"/>
    <w:rsid w:val="00A65236"/>
    <w:rsid w:val="00A6612B"/>
    <w:rsid w:val="00A6772E"/>
    <w:rsid w:val="00A70838"/>
    <w:rsid w:val="00A72342"/>
    <w:rsid w:val="00A73868"/>
    <w:rsid w:val="00A75519"/>
    <w:rsid w:val="00A77FD7"/>
    <w:rsid w:val="00A85775"/>
    <w:rsid w:val="00A90DD4"/>
    <w:rsid w:val="00A911D3"/>
    <w:rsid w:val="00A974B2"/>
    <w:rsid w:val="00A97524"/>
    <w:rsid w:val="00A97847"/>
    <w:rsid w:val="00A97ED4"/>
    <w:rsid w:val="00AA02DD"/>
    <w:rsid w:val="00AA4A1E"/>
    <w:rsid w:val="00AB1009"/>
    <w:rsid w:val="00AB1CDE"/>
    <w:rsid w:val="00AB1D4A"/>
    <w:rsid w:val="00AB4289"/>
    <w:rsid w:val="00AB50B9"/>
    <w:rsid w:val="00AB57D5"/>
    <w:rsid w:val="00AB6DEE"/>
    <w:rsid w:val="00AB74A2"/>
    <w:rsid w:val="00AC04D5"/>
    <w:rsid w:val="00AC06E3"/>
    <w:rsid w:val="00AC3E59"/>
    <w:rsid w:val="00AC437D"/>
    <w:rsid w:val="00AC43AB"/>
    <w:rsid w:val="00AC4FD5"/>
    <w:rsid w:val="00AC51EB"/>
    <w:rsid w:val="00AC70D2"/>
    <w:rsid w:val="00AC7112"/>
    <w:rsid w:val="00AC748C"/>
    <w:rsid w:val="00AD172B"/>
    <w:rsid w:val="00AD55FF"/>
    <w:rsid w:val="00AD65B2"/>
    <w:rsid w:val="00AD76C1"/>
    <w:rsid w:val="00AE033E"/>
    <w:rsid w:val="00AE5417"/>
    <w:rsid w:val="00AE5AAD"/>
    <w:rsid w:val="00AE6EA2"/>
    <w:rsid w:val="00AE79ED"/>
    <w:rsid w:val="00AF0EE9"/>
    <w:rsid w:val="00AF1243"/>
    <w:rsid w:val="00AF51EF"/>
    <w:rsid w:val="00AF7886"/>
    <w:rsid w:val="00AF7CA5"/>
    <w:rsid w:val="00AF7FCC"/>
    <w:rsid w:val="00B008F9"/>
    <w:rsid w:val="00B01D40"/>
    <w:rsid w:val="00B02726"/>
    <w:rsid w:val="00B03901"/>
    <w:rsid w:val="00B05267"/>
    <w:rsid w:val="00B116DD"/>
    <w:rsid w:val="00B12413"/>
    <w:rsid w:val="00B14F75"/>
    <w:rsid w:val="00B15DA7"/>
    <w:rsid w:val="00B16B35"/>
    <w:rsid w:val="00B2116B"/>
    <w:rsid w:val="00B2139E"/>
    <w:rsid w:val="00B23159"/>
    <w:rsid w:val="00B255D6"/>
    <w:rsid w:val="00B26496"/>
    <w:rsid w:val="00B305C9"/>
    <w:rsid w:val="00B35102"/>
    <w:rsid w:val="00B403BE"/>
    <w:rsid w:val="00B416F5"/>
    <w:rsid w:val="00B42FBE"/>
    <w:rsid w:val="00B439FF"/>
    <w:rsid w:val="00B51069"/>
    <w:rsid w:val="00B549F2"/>
    <w:rsid w:val="00B55C1F"/>
    <w:rsid w:val="00B55CB4"/>
    <w:rsid w:val="00B564EE"/>
    <w:rsid w:val="00B570CB"/>
    <w:rsid w:val="00B61873"/>
    <w:rsid w:val="00B64633"/>
    <w:rsid w:val="00B656FE"/>
    <w:rsid w:val="00B665F4"/>
    <w:rsid w:val="00B66D4B"/>
    <w:rsid w:val="00B67100"/>
    <w:rsid w:val="00B70E2A"/>
    <w:rsid w:val="00B755E0"/>
    <w:rsid w:val="00B76673"/>
    <w:rsid w:val="00B805BD"/>
    <w:rsid w:val="00B874F1"/>
    <w:rsid w:val="00B91592"/>
    <w:rsid w:val="00B92901"/>
    <w:rsid w:val="00B94068"/>
    <w:rsid w:val="00B9570C"/>
    <w:rsid w:val="00B9643A"/>
    <w:rsid w:val="00BA2BB8"/>
    <w:rsid w:val="00BA645C"/>
    <w:rsid w:val="00BA6B46"/>
    <w:rsid w:val="00BB0862"/>
    <w:rsid w:val="00BB339B"/>
    <w:rsid w:val="00BD0A63"/>
    <w:rsid w:val="00BD45B3"/>
    <w:rsid w:val="00BD6690"/>
    <w:rsid w:val="00BE01ED"/>
    <w:rsid w:val="00BE5327"/>
    <w:rsid w:val="00BF018A"/>
    <w:rsid w:val="00BF246E"/>
    <w:rsid w:val="00BF6613"/>
    <w:rsid w:val="00BF725F"/>
    <w:rsid w:val="00BF7747"/>
    <w:rsid w:val="00C0023E"/>
    <w:rsid w:val="00C01C59"/>
    <w:rsid w:val="00C03AB5"/>
    <w:rsid w:val="00C054C2"/>
    <w:rsid w:val="00C05CB5"/>
    <w:rsid w:val="00C066D3"/>
    <w:rsid w:val="00C06C7A"/>
    <w:rsid w:val="00C07EF5"/>
    <w:rsid w:val="00C10313"/>
    <w:rsid w:val="00C14B32"/>
    <w:rsid w:val="00C15ADE"/>
    <w:rsid w:val="00C15B30"/>
    <w:rsid w:val="00C20909"/>
    <w:rsid w:val="00C23C77"/>
    <w:rsid w:val="00C25439"/>
    <w:rsid w:val="00C33B22"/>
    <w:rsid w:val="00C34FDD"/>
    <w:rsid w:val="00C37957"/>
    <w:rsid w:val="00C40176"/>
    <w:rsid w:val="00C40EEB"/>
    <w:rsid w:val="00C41AAF"/>
    <w:rsid w:val="00C439B1"/>
    <w:rsid w:val="00C4462F"/>
    <w:rsid w:val="00C4681F"/>
    <w:rsid w:val="00C53F88"/>
    <w:rsid w:val="00C54FAA"/>
    <w:rsid w:val="00C568D5"/>
    <w:rsid w:val="00C570A6"/>
    <w:rsid w:val="00C60169"/>
    <w:rsid w:val="00C6451B"/>
    <w:rsid w:val="00C669F5"/>
    <w:rsid w:val="00C713AC"/>
    <w:rsid w:val="00C72EBC"/>
    <w:rsid w:val="00C80FEC"/>
    <w:rsid w:val="00C82925"/>
    <w:rsid w:val="00C82C48"/>
    <w:rsid w:val="00C83FB6"/>
    <w:rsid w:val="00C84B02"/>
    <w:rsid w:val="00C850BB"/>
    <w:rsid w:val="00C87C7A"/>
    <w:rsid w:val="00C9102B"/>
    <w:rsid w:val="00C92FC8"/>
    <w:rsid w:val="00C9428D"/>
    <w:rsid w:val="00CA579A"/>
    <w:rsid w:val="00CB5133"/>
    <w:rsid w:val="00CB6F2B"/>
    <w:rsid w:val="00CC1733"/>
    <w:rsid w:val="00CC18C3"/>
    <w:rsid w:val="00CC3346"/>
    <w:rsid w:val="00CC44BE"/>
    <w:rsid w:val="00CC49DD"/>
    <w:rsid w:val="00CC6742"/>
    <w:rsid w:val="00CC7AA5"/>
    <w:rsid w:val="00CD18FC"/>
    <w:rsid w:val="00CD446A"/>
    <w:rsid w:val="00CD54D1"/>
    <w:rsid w:val="00CD5965"/>
    <w:rsid w:val="00CD7B73"/>
    <w:rsid w:val="00CE23AC"/>
    <w:rsid w:val="00CE364D"/>
    <w:rsid w:val="00CE3803"/>
    <w:rsid w:val="00CE7A56"/>
    <w:rsid w:val="00CF0EAF"/>
    <w:rsid w:val="00CF13D4"/>
    <w:rsid w:val="00CF3AF3"/>
    <w:rsid w:val="00CF430F"/>
    <w:rsid w:val="00CF4DEA"/>
    <w:rsid w:val="00CF4F44"/>
    <w:rsid w:val="00D05AA6"/>
    <w:rsid w:val="00D11D1F"/>
    <w:rsid w:val="00D1375B"/>
    <w:rsid w:val="00D13AC1"/>
    <w:rsid w:val="00D20502"/>
    <w:rsid w:val="00D24D28"/>
    <w:rsid w:val="00D25A06"/>
    <w:rsid w:val="00D266FB"/>
    <w:rsid w:val="00D26E12"/>
    <w:rsid w:val="00D27CF8"/>
    <w:rsid w:val="00D30CC0"/>
    <w:rsid w:val="00D3495E"/>
    <w:rsid w:val="00D41577"/>
    <w:rsid w:val="00D418E5"/>
    <w:rsid w:val="00D42CC5"/>
    <w:rsid w:val="00D4377C"/>
    <w:rsid w:val="00D4620A"/>
    <w:rsid w:val="00D47C07"/>
    <w:rsid w:val="00D5415A"/>
    <w:rsid w:val="00D54B0B"/>
    <w:rsid w:val="00D55663"/>
    <w:rsid w:val="00D5584E"/>
    <w:rsid w:val="00D558C9"/>
    <w:rsid w:val="00D645E9"/>
    <w:rsid w:val="00D66922"/>
    <w:rsid w:val="00D66ECE"/>
    <w:rsid w:val="00D7046C"/>
    <w:rsid w:val="00D711E0"/>
    <w:rsid w:val="00D72F02"/>
    <w:rsid w:val="00D734F2"/>
    <w:rsid w:val="00D8043C"/>
    <w:rsid w:val="00D834EE"/>
    <w:rsid w:val="00D83B24"/>
    <w:rsid w:val="00D83BC4"/>
    <w:rsid w:val="00D84890"/>
    <w:rsid w:val="00D86CB4"/>
    <w:rsid w:val="00D8734A"/>
    <w:rsid w:val="00D90E30"/>
    <w:rsid w:val="00D9438C"/>
    <w:rsid w:val="00D949F9"/>
    <w:rsid w:val="00DA1B39"/>
    <w:rsid w:val="00DA1FA6"/>
    <w:rsid w:val="00DA7CC4"/>
    <w:rsid w:val="00DB1AE1"/>
    <w:rsid w:val="00DB6F93"/>
    <w:rsid w:val="00DC0F5E"/>
    <w:rsid w:val="00DC3B42"/>
    <w:rsid w:val="00DC3B78"/>
    <w:rsid w:val="00DC573E"/>
    <w:rsid w:val="00DC6636"/>
    <w:rsid w:val="00DC6CEC"/>
    <w:rsid w:val="00DC7D95"/>
    <w:rsid w:val="00DD2078"/>
    <w:rsid w:val="00DD22DB"/>
    <w:rsid w:val="00DD372D"/>
    <w:rsid w:val="00DD471F"/>
    <w:rsid w:val="00DE04DE"/>
    <w:rsid w:val="00DE38D6"/>
    <w:rsid w:val="00DE5EE4"/>
    <w:rsid w:val="00DE6D8C"/>
    <w:rsid w:val="00DF16C3"/>
    <w:rsid w:val="00DF1AE7"/>
    <w:rsid w:val="00DF2111"/>
    <w:rsid w:val="00DF2D8C"/>
    <w:rsid w:val="00DF3026"/>
    <w:rsid w:val="00DF763C"/>
    <w:rsid w:val="00E00764"/>
    <w:rsid w:val="00E028ED"/>
    <w:rsid w:val="00E04296"/>
    <w:rsid w:val="00E05C19"/>
    <w:rsid w:val="00E06591"/>
    <w:rsid w:val="00E0675C"/>
    <w:rsid w:val="00E07839"/>
    <w:rsid w:val="00E110FC"/>
    <w:rsid w:val="00E12458"/>
    <w:rsid w:val="00E13B97"/>
    <w:rsid w:val="00E205B7"/>
    <w:rsid w:val="00E3301D"/>
    <w:rsid w:val="00E34020"/>
    <w:rsid w:val="00E375B7"/>
    <w:rsid w:val="00E43198"/>
    <w:rsid w:val="00E43B67"/>
    <w:rsid w:val="00E465F3"/>
    <w:rsid w:val="00E503BB"/>
    <w:rsid w:val="00E50B5A"/>
    <w:rsid w:val="00E52B01"/>
    <w:rsid w:val="00E56F1A"/>
    <w:rsid w:val="00E626D2"/>
    <w:rsid w:val="00E6434E"/>
    <w:rsid w:val="00E64B7F"/>
    <w:rsid w:val="00E6570A"/>
    <w:rsid w:val="00E67AD3"/>
    <w:rsid w:val="00E70CD3"/>
    <w:rsid w:val="00E72F11"/>
    <w:rsid w:val="00E73B7B"/>
    <w:rsid w:val="00E80F53"/>
    <w:rsid w:val="00E84586"/>
    <w:rsid w:val="00E87D93"/>
    <w:rsid w:val="00E9134F"/>
    <w:rsid w:val="00E91C8E"/>
    <w:rsid w:val="00E9241B"/>
    <w:rsid w:val="00E93C6A"/>
    <w:rsid w:val="00E9437D"/>
    <w:rsid w:val="00E9563D"/>
    <w:rsid w:val="00E958E7"/>
    <w:rsid w:val="00E96DA0"/>
    <w:rsid w:val="00EA2CA7"/>
    <w:rsid w:val="00EA7BFB"/>
    <w:rsid w:val="00EB358A"/>
    <w:rsid w:val="00EB4AF1"/>
    <w:rsid w:val="00EB57BC"/>
    <w:rsid w:val="00EB6771"/>
    <w:rsid w:val="00EB6CDA"/>
    <w:rsid w:val="00EB760B"/>
    <w:rsid w:val="00ED4721"/>
    <w:rsid w:val="00ED54D3"/>
    <w:rsid w:val="00EE06B7"/>
    <w:rsid w:val="00EE3664"/>
    <w:rsid w:val="00EE570C"/>
    <w:rsid w:val="00EE63EB"/>
    <w:rsid w:val="00EE7885"/>
    <w:rsid w:val="00EF0780"/>
    <w:rsid w:val="00EF1B08"/>
    <w:rsid w:val="00EF37B7"/>
    <w:rsid w:val="00EF3D52"/>
    <w:rsid w:val="00EF3F82"/>
    <w:rsid w:val="00EF4EF3"/>
    <w:rsid w:val="00EF521A"/>
    <w:rsid w:val="00EF5581"/>
    <w:rsid w:val="00F0321E"/>
    <w:rsid w:val="00F072ED"/>
    <w:rsid w:val="00F138D2"/>
    <w:rsid w:val="00F155C1"/>
    <w:rsid w:val="00F16668"/>
    <w:rsid w:val="00F16EC8"/>
    <w:rsid w:val="00F16F6F"/>
    <w:rsid w:val="00F20404"/>
    <w:rsid w:val="00F21AD0"/>
    <w:rsid w:val="00F21D20"/>
    <w:rsid w:val="00F23C99"/>
    <w:rsid w:val="00F25778"/>
    <w:rsid w:val="00F25959"/>
    <w:rsid w:val="00F30B9B"/>
    <w:rsid w:val="00F31457"/>
    <w:rsid w:val="00F32621"/>
    <w:rsid w:val="00F361E7"/>
    <w:rsid w:val="00F36BB3"/>
    <w:rsid w:val="00F3713E"/>
    <w:rsid w:val="00F40AD9"/>
    <w:rsid w:val="00F41D2E"/>
    <w:rsid w:val="00F42B56"/>
    <w:rsid w:val="00F44322"/>
    <w:rsid w:val="00F443C0"/>
    <w:rsid w:val="00F47429"/>
    <w:rsid w:val="00F54950"/>
    <w:rsid w:val="00F55A5C"/>
    <w:rsid w:val="00F55B33"/>
    <w:rsid w:val="00F57584"/>
    <w:rsid w:val="00F57BAE"/>
    <w:rsid w:val="00F615A7"/>
    <w:rsid w:val="00F64FDD"/>
    <w:rsid w:val="00F66D02"/>
    <w:rsid w:val="00F67B67"/>
    <w:rsid w:val="00F71219"/>
    <w:rsid w:val="00F72489"/>
    <w:rsid w:val="00F7295D"/>
    <w:rsid w:val="00F7412D"/>
    <w:rsid w:val="00F74FCD"/>
    <w:rsid w:val="00F757BB"/>
    <w:rsid w:val="00F75D25"/>
    <w:rsid w:val="00F764DA"/>
    <w:rsid w:val="00F77855"/>
    <w:rsid w:val="00F814D9"/>
    <w:rsid w:val="00F843B1"/>
    <w:rsid w:val="00F85375"/>
    <w:rsid w:val="00F85686"/>
    <w:rsid w:val="00F878C3"/>
    <w:rsid w:val="00F9003F"/>
    <w:rsid w:val="00F90B8C"/>
    <w:rsid w:val="00F911CC"/>
    <w:rsid w:val="00F9396F"/>
    <w:rsid w:val="00F93FD1"/>
    <w:rsid w:val="00F95251"/>
    <w:rsid w:val="00F9542E"/>
    <w:rsid w:val="00FA3A01"/>
    <w:rsid w:val="00FA54EB"/>
    <w:rsid w:val="00FB0E99"/>
    <w:rsid w:val="00FB203E"/>
    <w:rsid w:val="00FB271E"/>
    <w:rsid w:val="00FB50CD"/>
    <w:rsid w:val="00FB50E8"/>
    <w:rsid w:val="00FC00D9"/>
    <w:rsid w:val="00FC0351"/>
    <w:rsid w:val="00FD1AB7"/>
    <w:rsid w:val="00FD55DD"/>
    <w:rsid w:val="00FD57D0"/>
    <w:rsid w:val="00FD6202"/>
    <w:rsid w:val="00FD6DEC"/>
    <w:rsid w:val="00FD7162"/>
    <w:rsid w:val="00FE0CC4"/>
    <w:rsid w:val="00FE1012"/>
    <w:rsid w:val="00FE10D0"/>
    <w:rsid w:val="00FE2E26"/>
    <w:rsid w:val="00FE6A46"/>
    <w:rsid w:val="00FE740D"/>
    <w:rsid w:val="00FE7F76"/>
    <w:rsid w:val="00FF37C2"/>
    <w:rsid w:val="00FF5066"/>
    <w:rsid w:val="00FF5A5F"/>
    <w:rsid w:val="00FF5D1F"/>
    <w:rsid w:val="00FF6C5F"/>
    <w:rsid w:val="00FF7BA9"/>
    <w:rsid w:val="2EB87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288A2"/>
  <w15:chartTrackingRefBased/>
  <w15:docId w15:val="{E5C21441-EAA9-4A45-88A6-20556CE57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lsdException w:name="Body Text Indent 2"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E8D"/>
    <w:rPr>
      <w:rFonts w:ascii="Times New Roman" w:eastAsia="Times New Roman" w:hAnsi="Times New Roman"/>
      <w:noProof/>
      <w:sz w:val="24"/>
      <w:szCs w:val="24"/>
    </w:rPr>
  </w:style>
  <w:style w:type="paragraph" w:styleId="Heading1">
    <w:name w:val="heading 1"/>
    <w:basedOn w:val="Normal"/>
    <w:next w:val="Normal"/>
    <w:link w:val="Heading1Char"/>
    <w:uiPriority w:val="9"/>
    <w:qFormat/>
    <w:rsid w:val="00366A6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pPr>
      <w:keepNext/>
      <w:keepLines/>
      <w:spacing w:before="200"/>
      <w:outlineLvl w:val="1"/>
    </w:pPr>
    <w:rPr>
      <w:rFonts w:ascii="Calibri Light" w:hAnsi="Calibri Light"/>
      <w:b/>
      <w:bCs/>
      <w:color w:val="5B9BD5"/>
      <w:sz w:val="26"/>
      <w:szCs w:val="26"/>
    </w:rPr>
  </w:style>
  <w:style w:type="paragraph" w:styleId="Heading3">
    <w:name w:val="heading 3"/>
    <w:basedOn w:val="Normal"/>
    <w:next w:val="Normal"/>
    <w:link w:val="Heading3Char"/>
    <w:qFormat/>
    <w:pPr>
      <w:keepNext/>
      <w:keepLines/>
      <w:spacing w:before="200"/>
      <w:outlineLvl w:val="2"/>
    </w:pPr>
    <w:rPr>
      <w:rFonts w:ascii="Calibri Light" w:hAnsi="Calibri Light"/>
      <w:b/>
      <w:bCs/>
      <w:color w:val="5B9BD5"/>
    </w:rPr>
  </w:style>
  <w:style w:type="paragraph" w:styleId="Heading4">
    <w:name w:val="heading 4"/>
    <w:basedOn w:val="Normal"/>
    <w:next w:val="Normal"/>
    <w:link w:val="Heading4Char"/>
    <w:qFormat/>
    <w:pPr>
      <w:keepNext/>
      <w:keepLines/>
      <w:spacing w:before="40"/>
      <w:outlineLvl w:val="3"/>
    </w:pPr>
    <w:rPr>
      <w:rFonts w:ascii="Calibri Light" w:hAnsi="Calibri Light"/>
      <w:i/>
      <w:iCs/>
      <w:color w:val="2E74B5"/>
    </w:rPr>
  </w:style>
  <w:style w:type="paragraph" w:styleId="Heading5">
    <w:name w:val="heading 5"/>
    <w:basedOn w:val="Normal"/>
    <w:next w:val="Normal"/>
    <w:link w:val="Heading5Char"/>
    <w:qFormat/>
    <w:pPr>
      <w:widowControl w:val="0"/>
      <w:spacing w:before="120" w:after="120"/>
      <w:ind w:firstLine="720"/>
      <w:jc w:val="both"/>
      <w:outlineLvl w:val="4"/>
    </w:pPr>
    <w:rPr>
      <w:i/>
      <w:color w:val="00B0F0"/>
      <w:sz w:val="28"/>
      <w:szCs w:val="28"/>
    </w:rPr>
  </w:style>
  <w:style w:type="paragraph" w:styleId="Heading7">
    <w:name w:val="heading 7"/>
    <w:basedOn w:val="Normal"/>
    <w:next w:val="Normal"/>
    <w:link w:val="Heading7Char"/>
    <w:uiPriority w:val="9"/>
    <w:semiHidden/>
    <w:unhideWhenUsed/>
    <w:qFormat/>
    <w:rsid w:val="00C850BB"/>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Light" w:eastAsia="Times New Roman" w:hAnsi="Calibri Light" w:cs="Times New Roman"/>
      <w:b/>
      <w:bCs/>
      <w:color w:val="5B9BD5"/>
      <w:sz w:val="26"/>
      <w:szCs w:val="26"/>
    </w:rPr>
  </w:style>
  <w:style w:type="character" w:customStyle="1" w:styleId="Heading3Char">
    <w:name w:val="Heading 3 Char"/>
    <w:link w:val="Heading3"/>
    <w:rPr>
      <w:rFonts w:ascii="Calibri Light" w:eastAsia="Times New Roman" w:hAnsi="Calibri Light" w:cs="Times New Roman"/>
      <w:b/>
      <w:bCs/>
      <w:color w:val="5B9BD5"/>
    </w:rPr>
  </w:style>
  <w:style w:type="character" w:customStyle="1" w:styleId="Heading4Char">
    <w:name w:val="Heading 4 Char"/>
    <w:link w:val="Heading4"/>
    <w:rPr>
      <w:rFonts w:ascii="Calibri Light" w:eastAsia="Times New Roman" w:hAnsi="Calibri Light" w:cs="Times New Roman"/>
      <w:i/>
      <w:iCs/>
      <w:color w:val="2E74B5"/>
    </w:rPr>
  </w:style>
  <w:style w:type="character" w:customStyle="1" w:styleId="Heading5Char">
    <w:name w:val="Heading 5 Char"/>
    <w:link w:val="Heading5"/>
    <w:rPr>
      <w:rFonts w:ascii="Times New Roman" w:eastAsia="Times New Roman" w:hAnsi="Times New Roman" w:cs="Times New Roman"/>
      <w:i/>
      <w:color w:val="00B0F0"/>
      <w:sz w:val="28"/>
      <w:szCs w:val="28"/>
    </w:rPr>
  </w:style>
  <w:style w:type="paragraph" w:styleId="BalloonText">
    <w:name w:val="Balloon Text"/>
    <w:basedOn w:val="Normal"/>
    <w:link w:val="BalloonTextChar"/>
    <w:rPr>
      <w:rFonts w:ascii="Segoe UI" w:eastAsia="Calibri" w:hAnsi="Segoe UI" w:cs="Segoe UI"/>
      <w:sz w:val="18"/>
      <w:szCs w:val="18"/>
    </w:rPr>
  </w:style>
  <w:style w:type="character" w:customStyle="1" w:styleId="BalloonTextChar">
    <w:name w:val="Balloon Text Char"/>
    <w:link w:val="BalloonText"/>
    <w:rPr>
      <w:rFonts w:ascii="Segoe UI" w:eastAsia="Calibri" w:hAnsi="Segoe UI" w:cs="Segoe UI"/>
      <w:sz w:val="18"/>
      <w:szCs w:val="18"/>
    </w:rPr>
  </w:style>
  <w:style w:type="paragraph" w:styleId="BodyText">
    <w:name w:val="Body Text"/>
    <w:basedOn w:val="Normal"/>
    <w:link w:val="BodyTextChar"/>
    <w:pPr>
      <w:widowControl w:val="0"/>
      <w:spacing w:after="100" w:line="276" w:lineRule="auto"/>
      <w:ind w:firstLine="400"/>
    </w:pPr>
    <w:rPr>
      <w:color w:val="333333"/>
      <w:sz w:val="26"/>
      <w:szCs w:val="26"/>
    </w:rPr>
  </w:style>
  <w:style w:type="character" w:customStyle="1" w:styleId="BodyTextChar">
    <w:name w:val="Body Text Char"/>
    <w:link w:val="BodyText"/>
    <w:rPr>
      <w:rFonts w:ascii="Times New Roman" w:eastAsia="Times New Roman" w:hAnsi="Times New Roman" w:cs="Times New Roman"/>
      <w:color w:val="333333"/>
      <w:sz w:val="26"/>
      <w:szCs w:val="26"/>
    </w:rPr>
  </w:style>
  <w:style w:type="paragraph" w:styleId="BodyText3">
    <w:name w:val="Body Text 3"/>
    <w:basedOn w:val="Normal"/>
    <w:link w:val="BodyText3Char"/>
    <w:pPr>
      <w:spacing w:after="120"/>
    </w:pPr>
    <w:rPr>
      <w:rFonts w:ascii="Calibri" w:eastAsia="Calibri" w:hAnsi="Calibri"/>
      <w:sz w:val="16"/>
      <w:szCs w:val="16"/>
    </w:rPr>
  </w:style>
  <w:style w:type="character" w:customStyle="1" w:styleId="BodyText3Char">
    <w:name w:val="Body Text 3 Char"/>
    <w:link w:val="BodyText3"/>
    <w:rPr>
      <w:rFonts w:ascii="Calibri" w:eastAsia="Calibri" w:hAnsi="Calibri" w:cs="Times New Roman"/>
      <w:sz w:val="16"/>
      <w:szCs w:val="16"/>
    </w:rPr>
  </w:style>
  <w:style w:type="paragraph" w:styleId="BodyTextIndent2">
    <w:name w:val="Body Text Indent 2"/>
    <w:basedOn w:val="Normal"/>
    <w:link w:val="BodyTextIndent2Char"/>
    <w:pPr>
      <w:spacing w:after="120" w:line="480" w:lineRule="auto"/>
      <w:ind w:left="360"/>
    </w:pPr>
    <w:rPr>
      <w:rFonts w:ascii="Calibri" w:eastAsia="Calibri" w:hAnsi="Calibri"/>
    </w:rPr>
  </w:style>
  <w:style w:type="character" w:customStyle="1" w:styleId="BodyTextIndent2Char">
    <w:name w:val="Body Text Indent 2 Char"/>
    <w:link w:val="BodyTextIndent2"/>
    <w:rPr>
      <w:rFonts w:ascii="Calibri" w:eastAsia="Calibri" w:hAnsi="Calibri" w:cs="Times New Roma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pPr>
      <w:widowControl w:val="0"/>
    </w:pPr>
    <w:rPr>
      <w:rFonts w:ascii="Courier New" w:eastAsia="Courier New" w:hAnsi="Courier New" w:cs="Courier New"/>
      <w:color w:val="000000"/>
      <w:sz w:val="20"/>
      <w:szCs w:val="20"/>
      <w:lang w:val="vi-VN" w:eastAsia="vi-VN" w:bidi="vi-VN"/>
    </w:rPr>
  </w:style>
  <w:style w:type="character" w:customStyle="1" w:styleId="CommentTextChar">
    <w:name w:val="Comment Text Char"/>
    <w:link w:val="CommentText"/>
    <w:uiPriority w:val="99"/>
    <w:rPr>
      <w:rFonts w:ascii="Courier New" w:eastAsia="Courier New" w:hAnsi="Courier New" w:cs="Courier New"/>
      <w:color w:val="000000"/>
      <w:lang w:val="vi-VN" w:eastAsia="vi-VN" w:bidi="vi-VN"/>
    </w:rPr>
  </w:style>
  <w:style w:type="paragraph" w:styleId="CommentSubject">
    <w:name w:val="annotation subject"/>
    <w:basedOn w:val="CommentText"/>
    <w:next w:val="CommentText"/>
    <w:link w:val="CommentSubjectChar"/>
    <w:uiPriority w:val="99"/>
    <w:unhideWhenUsed/>
    <w:pPr>
      <w:widowControl/>
      <w:spacing w:after="160" w:line="259" w:lineRule="auto"/>
    </w:pPr>
    <w:rPr>
      <w:rFonts w:ascii="Calibri" w:eastAsia="Calibri" w:hAnsi="Calibri" w:cs="Times New Roman"/>
      <w:b/>
      <w:bCs/>
      <w:color w:val="auto"/>
      <w:lang w:val="en-US" w:eastAsia="en-US" w:bidi="ar-SA"/>
    </w:rPr>
  </w:style>
  <w:style w:type="character" w:customStyle="1" w:styleId="CommentSubjectChar">
    <w:name w:val="Comment Subject Char"/>
    <w:link w:val="CommentSubject"/>
    <w:uiPriority w:val="99"/>
    <w:semiHidden/>
    <w:rPr>
      <w:rFonts w:ascii="Courier New" w:eastAsia="Courier New" w:hAnsi="Courier New" w:cs="Courier New"/>
      <w:b/>
      <w:bCs/>
      <w:color w:val="000000"/>
      <w:lang w:val="en-US" w:eastAsia="vi-VN" w:bidi="vi-VN"/>
    </w:rPr>
  </w:style>
  <w:style w:type="paragraph" w:styleId="Footer">
    <w:name w:val="footer"/>
    <w:basedOn w:val="Normal"/>
    <w:link w:val="FooterChar"/>
    <w:pPr>
      <w:tabs>
        <w:tab w:val="center" w:pos="4680"/>
        <w:tab w:val="right" w:pos="9360"/>
      </w:tabs>
    </w:pPr>
    <w:rPr>
      <w:rFonts w:ascii="Calibri" w:eastAsia="Calibri" w:hAnsi="Calibri"/>
    </w:rPr>
  </w:style>
  <w:style w:type="character" w:customStyle="1" w:styleId="FooterChar">
    <w:name w:val="Footer Char"/>
    <w:link w:val="Footer"/>
    <w:rPr>
      <w:rFonts w:ascii="Calibri" w:eastAsia="Calibri" w:hAnsi="Calibri" w:cs="Times New Roman"/>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R,BVI fnr"/>
    <w:link w:val="BVIfnrCarCar"/>
    <w:uiPriority w:val="99"/>
    <w:qFormat/>
    <w:rPr>
      <w:rFonts w:ascii="Calibri" w:eastAsia="Calibri" w:hAnsi="Calibri" w:cs="Times New Roman"/>
      <w:vertAlign w:val="superscript"/>
    </w:rPr>
  </w:style>
  <w:style w:type="paragraph" w:customStyle="1" w:styleId="BVIfnrCarCar">
    <w:name w:val="BVI fnr Car Car"/>
    <w:aliases w:val="BVI fnr Car,BVI fnr Car Car Car Car Char"/>
    <w:basedOn w:val="Normal"/>
    <w:link w:val="FootnoteReference"/>
    <w:uiPriority w:val="99"/>
    <w:qFormat/>
    <w:pPr>
      <w:adjustRightInd w:val="0"/>
      <w:spacing w:line="240" w:lineRule="exact"/>
      <w:jc w:val="both"/>
      <w:textAlignment w:val="baseline"/>
    </w:pPr>
    <w:rPr>
      <w:rFonts w:ascii="Calibri" w:eastAsia="Calibri" w:hAnsi="Calibri"/>
      <w:vertAlign w:val="superscript"/>
    </w:rPr>
  </w:style>
  <w:style w:type="paragraph" w:styleId="FootnoteText">
    <w:name w:val="footnote text"/>
    <w:aliases w:val="FOOTNOTES,fn,single space,ft,FN,Geneva 9,Font: Geneva 9,Boston 10,Footnote Text Char Char Char Char Char,Footnote Text Char Char Char Char Char Char,(NECG) Footnote Text Char Char Char,footnote text,Char Char Char,Char Char,A,C,Footnotes"/>
    <w:basedOn w:val="Normal"/>
    <w:link w:val="FootnoteTextChar"/>
    <w:uiPriority w:val="99"/>
    <w:qFormat/>
    <w:rPr>
      <w:rFonts w:ascii="Calibri" w:eastAsia="Calibri" w:hAnsi="Calibri"/>
      <w:sz w:val="20"/>
      <w:szCs w:val="20"/>
    </w:rPr>
  </w:style>
  <w:style w:type="character" w:customStyle="1" w:styleId="FootnoteTextChar">
    <w:name w:val="Footnote Text Char"/>
    <w:aliases w:val="FOOTNOTES Char,fn Char,single space Char,ft Char,FN Char,Geneva 9 Char,Font: Geneva 9 Char,Boston 10 Char,Footnote Text Char Char Char Char Char Char1,Footnote Text Char Char Char Char Char Char Char,footnote text Char,Char Char Char1"/>
    <w:link w:val="FootnoteText"/>
    <w:uiPriority w:val="99"/>
    <w:qFormat/>
    <w:rPr>
      <w:rFonts w:ascii="Calibri" w:eastAsia="Calibri" w:hAnsi="Calibri" w:cs="Times New Roman"/>
      <w:sz w:val="20"/>
      <w:szCs w:val="20"/>
    </w:rPr>
  </w:style>
  <w:style w:type="paragraph" w:styleId="Header">
    <w:name w:val="header"/>
    <w:basedOn w:val="Normal"/>
    <w:link w:val="HeaderChar"/>
    <w:pPr>
      <w:tabs>
        <w:tab w:val="center" w:pos="4680"/>
        <w:tab w:val="right" w:pos="9360"/>
      </w:tabs>
    </w:pPr>
    <w:rPr>
      <w:rFonts w:ascii="Calibri" w:eastAsia="Calibri" w:hAnsi="Calibri"/>
    </w:rPr>
  </w:style>
  <w:style w:type="character" w:customStyle="1" w:styleId="HeaderChar">
    <w:name w:val="Header Char"/>
    <w:link w:val="Header"/>
    <w:rPr>
      <w:rFonts w:ascii="Calibri" w:eastAsia="Calibri" w:hAnsi="Calibri" w:cs="Times New Roman"/>
    </w:rPr>
  </w:style>
  <w:style w:type="paragraph" w:styleId="NormalWeb">
    <w:name w:val="Normal (Web)"/>
    <w:basedOn w:val="Normal"/>
    <w:link w:val="NormalWebChar"/>
    <w:uiPriority w:val="99"/>
    <w:pPr>
      <w:spacing w:before="100" w:beforeAutospacing="1" w:after="100" w:afterAutospacing="1"/>
    </w:pPr>
  </w:style>
  <w:style w:type="character" w:customStyle="1" w:styleId="NormalWebChar">
    <w:name w:val="Normal (Web) Char"/>
    <w:link w:val="NormalWeb"/>
    <w:rPr>
      <w:rFonts w:ascii="Times New Roman" w:eastAsia="Times New Roman" w:hAnsi="Times New Roman" w:cs="Times New Roman"/>
      <w:sz w:val="24"/>
      <w:szCs w:val="24"/>
    </w:rPr>
  </w:style>
  <w:style w:type="paragraph" w:styleId="PlainText">
    <w:name w:val="Plain Text"/>
    <w:basedOn w:val="Normal"/>
    <w:link w:val="PlainTextChar1"/>
    <w:rPr>
      <w:rFonts w:ascii="Courier New" w:hAnsi="Courier New"/>
      <w:sz w:val="20"/>
      <w:szCs w:val="20"/>
    </w:rPr>
  </w:style>
  <w:style w:type="character" w:customStyle="1" w:styleId="PlainTextChar1">
    <w:name w:val="Plain Text Char1"/>
    <w:link w:val="PlainText"/>
    <w:rPr>
      <w:rFonts w:ascii="Courier New" w:eastAsia="Times New Roman" w:hAnsi="Courier New" w:cs="Courier New"/>
      <w:sz w:val="20"/>
      <w:szCs w:val="20"/>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rmChar">
    <w:name w:val="Form Char"/>
    <w:link w:val="Form"/>
    <w:rPr>
      <w:rFonts w:ascii=".VnTime" w:eastAsia="Times New Roman" w:hAnsi=".VnTime" w:cs="Times New Roman"/>
      <w:sz w:val="28"/>
      <w:szCs w:val="20"/>
      <w:lang w:val="en-GB"/>
    </w:rPr>
  </w:style>
  <w:style w:type="paragraph" w:customStyle="1" w:styleId="Form">
    <w:name w:val="Form"/>
    <w:basedOn w:val="Normal"/>
    <w:link w:val="FormChar"/>
    <w:pPr>
      <w:tabs>
        <w:tab w:val="left" w:pos="1440"/>
        <w:tab w:val="left" w:pos="2160"/>
        <w:tab w:val="left" w:pos="2880"/>
        <w:tab w:val="right" w:pos="7200"/>
      </w:tabs>
      <w:spacing w:before="60" w:after="60"/>
      <w:ind w:firstLine="720"/>
      <w:jc w:val="both"/>
    </w:pPr>
    <w:rPr>
      <w:rFonts w:ascii=".VnTime" w:hAnsi=".VnTime"/>
      <w:sz w:val="28"/>
      <w:szCs w:val="20"/>
      <w:lang w:val="en-GB"/>
    </w:rPr>
  </w:style>
  <w:style w:type="paragraph" w:styleId="ListParagraph">
    <w:name w:val="List Paragraph"/>
    <w:basedOn w:val="Normal"/>
    <w:qFormat/>
    <w:pPr>
      <w:ind w:left="720"/>
      <w:contextualSpacing/>
    </w:pPr>
    <w:rPr>
      <w:rFonts w:ascii="Calibri" w:eastAsia="Calibri" w:hAnsi="Calibri"/>
    </w:rPr>
  </w:style>
  <w:style w:type="character" w:customStyle="1" w:styleId="BodyTextChar1">
    <w:name w:val="Body Text Char1"/>
    <w:rPr>
      <w:rFonts w:ascii="Calibri" w:eastAsia="Calibri" w:hAnsi="Calibri" w:cs="Times New Roman"/>
    </w:rPr>
  </w:style>
  <w:style w:type="character" w:customStyle="1" w:styleId="fontstyle01">
    <w:name w:val="fontstyle01"/>
    <w:rPr>
      <w:rFonts w:ascii="Times New Roman" w:eastAsia="Calibri" w:hAnsi="Times New Roman" w:cs="Times New Roman" w:hint="default"/>
      <w:b w:val="0"/>
      <w:bCs w:val="0"/>
      <w:i w:val="0"/>
      <w:iCs w:val="0"/>
      <w:color w:val="000000"/>
      <w:sz w:val="28"/>
      <w:szCs w:val="28"/>
    </w:rPr>
  </w:style>
  <w:style w:type="paragraph" w:customStyle="1" w:styleId="Char">
    <w:name w:val="Char"/>
    <w:basedOn w:val="Normal"/>
    <w:pPr>
      <w:spacing w:line="240" w:lineRule="exact"/>
    </w:pPr>
    <w:rPr>
      <w:rFonts w:ascii="Verdana" w:hAnsi="Verdana"/>
      <w:sz w:val="20"/>
      <w:szCs w:val="20"/>
    </w:rPr>
  </w:style>
  <w:style w:type="character" w:customStyle="1" w:styleId="PlainTextChar">
    <w:name w:val="Plain Text Char"/>
    <w:rPr>
      <w:rFonts w:ascii="Consolas" w:eastAsia="Calibri" w:hAnsi="Consolas" w:cs="Times New Roman"/>
      <w:sz w:val="21"/>
      <w:szCs w:val="21"/>
    </w:rPr>
  </w:style>
  <w:style w:type="paragraph" w:customStyle="1" w:styleId="Footnote">
    <w:name w:val="Footnote"/>
    <w:basedOn w:val="Normal"/>
    <w:link w:val="Footnote0"/>
    <w:pPr>
      <w:widowControl w:val="0"/>
      <w:spacing w:line="251" w:lineRule="auto"/>
    </w:pPr>
    <w:rPr>
      <w:color w:val="333333"/>
      <w:sz w:val="19"/>
      <w:szCs w:val="19"/>
    </w:rPr>
  </w:style>
  <w:style w:type="character" w:customStyle="1" w:styleId="Footnote0">
    <w:name w:val="Footnote_"/>
    <w:link w:val="Footnote"/>
    <w:rPr>
      <w:rFonts w:ascii="Times New Roman" w:eastAsia="Times New Roman" w:hAnsi="Times New Roman" w:cs="Times New Roman"/>
      <w:color w:val="333333"/>
      <w:sz w:val="19"/>
      <w:szCs w:val="19"/>
    </w:rPr>
  </w:style>
  <w:style w:type="paragraph" w:customStyle="1" w:styleId="Heading10">
    <w:name w:val="Heading #1"/>
    <w:basedOn w:val="Normal"/>
    <w:link w:val="Heading11"/>
    <w:pPr>
      <w:widowControl w:val="0"/>
      <w:spacing w:after="100" w:line="298" w:lineRule="auto"/>
      <w:ind w:firstLine="720"/>
      <w:outlineLvl w:val="0"/>
    </w:pPr>
    <w:rPr>
      <w:b/>
      <w:bCs/>
      <w:color w:val="333333"/>
    </w:rPr>
  </w:style>
  <w:style w:type="character" w:customStyle="1" w:styleId="Heading11">
    <w:name w:val="Heading #1_"/>
    <w:link w:val="Heading10"/>
    <w:rPr>
      <w:rFonts w:ascii="Times New Roman" w:eastAsia="Times New Roman" w:hAnsi="Times New Roman" w:cs="Times New Roman"/>
      <w:b/>
      <w:bCs/>
      <w:color w:val="333333"/>
    </w:rPr>
  </w:style>
  <w:style w:type="character" w:customStyle="1" w:styleId="fontstyle21">
    <w:name w:val="fontstyle21"/>
    <w:rPr>
      <w:rFonts w:ascii="Times New Roman" w:eastAsia="Calibri" w:hAnsi="Times New Roman" w:cs="Times New Roman" w:hint="default"/>
      <w:b w:val="0"/>
      <w:bCs w:val="0"/>
      <w:i/>
      <w:iCs/>
      <w:color w:val="000000"/>
      <w:sz w:val="28"/>
      <w:szCs w:val="28"/>
    </w:rPr>
  </w:style>
  <w:style w:type="character" w:customStyle="1" w:styleId="fontstyle31">
    <w:name w:val="fontstyle31"/>
    <w:rPr>
      <w:rFonts w:ascii="Times New Roman Bold" w:eastAsia="Calibri" w:hAnsi="Times New Roman Bold" w:cs="Times New Roman" w:hint="default"/>
      <w:b/>
      <w:bCs/>
      <w:i w:val="0"/>
      <w:iCs w:val="0"/>
      <w:color w:val="000000"/>
      <w:sz w:val="28"/>
      <w:szCs w:val="28"/>
    </w:rPr>
  </w:style>
  <w:style w:type="character" w:customStyle="1" w:styleId="fontstyle41">
    <w:name w:val="fontstyle41"/>
    <w:rPr>
      <w:rFonts w:ascii="Calibri" w:eastAsia="Calibri" w:hAnsi="Calibri" w:cs="Calibri" w:hint="default"/>
      <w:b w:val="0"/>
      <w:bCs w:val="0"/>
      <w:i w:val="0"/>
      <w:iCs w:val="0"/>
      <w:color w:val="000000"/>
      <w:sz w:val="22"/>
      <w:szCs w:val="22"/>
    </w:rPr>
  </w:style>
  <w:style w:type="character" w:customStyle="1" w:styleId="fontstyle51">
    <w:name w:val="fontstyle51"/>
    <w:rPr>
      <w:rFonts w:ascii="Times New Roman" w:eastAsia="Calibri" w:hAnsi="Times New Roman" w:cs="Times New Roman" w:hint="default"/>
      <w:b w:val="0"/>
      <w:bCs w:val="0"/>
      <w:i/>
      <w:iCs/>
      <w:color w:val="000000"/>
      <w:sz w:val="28"/>
      <w:szCs w:val="28"/>
    </w:rPr>
  </w:style>
  <w:style w:type="paragraph" w:customStyle="1" w:styleId="Char1">
    <w:name w:val="Char1"/>
    <w:basedOn w:val="Normal"/>
    <w:pPr>
      <w:spacing w:line="240" w:lineRule="exact"/>
    </w:pPr>
    <w:rPr>
      <w:rFonts w:ascii="Verdana" w:hAnsi="Verdana"/>
      <w:sz w:val="20"/>
      <w:szCs w:val="20"/>
    </w:rPr>
  </w:style>
  <w:style w:type="paragraph" w:customStyle="1" w:styleId="Noidung">
    <w:name w:val="Noi dung"/>
    <w:basedOn w:val="Normal"/>
    <w:link w:val="NoidungChar"/>
    <w:qFormat/>
    <w:pPr>
      <w:widowControl w:val="0"/>
      <w:spacing w:before="60" w:after="60" w:line="360" w:lineRule="exact"/>
      <w:ind w:firstLine="720"/>
      <w:jc w:val="both"/>
    </w:pPr>
    <w:rPr>
      <w:rFonts w:eastAsia="SimSun"/>
      <w:sz w:val="28"/>
      <w:szCs w:val="28"/>
    </w:rPr>
  </w:style>
  <w:style w:type="character" w:customStyle="1" w:styleId="NoidungChar">
    <w:name w:val="Noi dung Char"/>
    <w:link w:val="Noidung"/>
    <w:qFormat/>
    <w:rPr>
      <w:rFonts w:ascii="Times New Roman" w:eastAsia="SimSun" w:hAnsi="Times New Roman"/>
      <w:sz w:val="28"/>
      <w:szCs w:val="28"/>
      <w:lang w:val="en-U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qFormat/>
    <w:pPr>
      <w:spacing w:line="240" w:lineRule="exact"/>
    </w:pPr>
    <w:rPr>
      <w:sz w:val="20"/>
      <w:szCs w:val="20"/>
      <w:vertAlign w:val="superscript"/>
    </w:rPr>
  </w:style>
  <w:style w:type="paragraph" w:styleId="Revision">
    <w:name w:val="Revision"/>
    <w:hidden/>
    <w:uiPriority w:val="99"/>
    <w:unhideWhenUsed/>
    <w:rsid w:val="003F68FB"/>
    <w:rPr>
      <w:rFonts w:ascii="Times New Roman" w:eastAsia="Times New Roman" w:hAnsi="Times New Roman"/>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qFormat/>
    <w:rsid w:val="00375CCC"/>
    <w:pPr>
      <w:spacing w:after="160" w:line="240" w:lineRule="exact"/>
    </w:pPr>
    <w:rPr>
      <w:rFonts w:asciiTheme="minorHAnsi" w:eastAsiaTheme="minorHAnsi" w:hAnsiTheme="minorHAnsi" w:cstheme="minorBidi"/>
      <w:kern w:val="2"/>
      <w:sz w:val="22"/>
      <w:szCs w:val="22"/>
      <w:vertAlign w:val="superscript"/>
      <w14:ligatures w14:val="standardContextual"/>
    </w:rPr>
  </w:style>
  <w:style w:type="character" w:customStyle="1" w:styleId="Heading1Char">
    <w:name w:val="Heading 1 Char"/>
    <w:basedOn w:val="DefaultParagraphFont"/>
    <w:link w:val="Heading1"/>
    <w:uiPriority w:val="9"/>
    <w:rsid w:val="00366A62"/>
    <w:rPr>
      <w:rFonts w:asciiTheme="majorHAnsi" w:eastAsiaTheme="majorEastAsia" w:hAnsiTheme="majorHAnsi" w:cstheme="majorBidi"/>
      <w:color w:val="2F5496" w:themeColor="accent1" w:themeShade="BF"/>
      <w:sz w:val="32"/>
      <w:szCs w:val="32"/>
    </w:rPr>
  </w:style>
  <w:style w:type="paragraph" w:styleId="BodyTextIndent">
    <w:name w:val="Body Text Indent"/>
    <w:basedOn w:val="Normal"/>
    <w:link w:val="BodyTextIndentChar"/>
    <w:uiPriority w:val="99"/>
    <w:unhideWhenUsed/>
    <w:rsid w:val="00BF246E"/>
    <w:pPr>
      <w:spacing w:after="120"/>
      <w:ind w:left="360"/>
    </w:pPr>
    <w:rPr>
      <w:rFonts w:eastAsia="MS Mincho"/>
      <w:lang w:eastAsia="ja-JP"/>
    </w:rPr>
  </w:style>
  <w:style w:type="character" w:customStyle="1" w:styleId="BodyTextIndentChar">
    <w:name w:val="Body Text Indent Char"/>
    <w:basedOn w:val="DefaultParagraphFont"/>
    <w:link w:val="BodyTextIndent"/>
    <w:uiPriority w:val="99"/>
    <w:rsid w:val="00BF246E"/>
    <w:rPr>
      <w:rFonts w:ascii="Times New Roman" w:eastAsia="MS Mincho" w:hAnsi="Times New Roman"/>
      <w:sz w:val="24"/>
      <w:szCs w:val="24"/>
      <w:lang w:eastAsia="ja-JP"/>
    </w:rPr>
  </w:style>
  <w:style w:type="paragraph" w:customStyle="1" w:styleId="iu">
    <w:name w:val="Điều"/>
    <w:basedOn w:val="Normal"/>
    <w:link w:val="iuChar"/>
    <w:qFormat/>
    <w:rsid w:val="009C0E8B"/>
    <w:pPr>
      <w:widowControl w:val="0"/>
      <w:tabs>
        <w:tab w:val="left" w:pos="1701"/>
      </w:tabs>
      <w:spacing w:line="280" w:lineRule="exact"/>
      <w:ind w:firstLine="567"/>
      <w:jc w:val="both"/>
      <w:outlineLvl w:val="0"/>
    </w:pPr>
    <w:rPr>
      <w:bCs/>
      <w:kern w:val="32"/>
      <w:sz w:val="28"/>
      <w:szCs w:val="28"/>
      <w:lang w:val="vi-VN"/>
    </w:rPr>
  </w:style>
  <w:style w:type="character" w:customStyle="1" w:styleId="iuChar">
    <w:name w:val="Điều Char"/>
    <w:link w:val="iu"/>
    <w:rsid w:val="009C0E8B"/>
    <w:rPr>
      <w:rFonts w:ascii="Times New Roman" w:eastAsia="Times New Roman" w:hAnsi="Times New Roman"/>
      <w:bCs/>
      <w:kern w:val="32"/>
      <w:sz w:val="28"/>
      <w:szCs w:val="28"/>
      <w:lang w:val="vi-VN"/>
    </w:rPr>
  </w:style>
  <w:style w:type="paragraph" w:customStyle="1" w:styleId="DNormal">
    <w:name w:val="D_Normal"/>
    <w:basedOn w:val="Normal"/>
    <w:link w:val="DNormalChar"/>
    <w:autoRedefine/>
    <w:qFormat/>
    <w:rsid w:val="00F74FCD"/>
    <w:pPr>
      <w:widowControl w:val="0"/>
      <w:spacing w:before="120" w:after="120" w:line="340" w:lineRule="exact"/>
      <w:ind w:firstLine="576"/>
      <w:jc w:val="both"/>
    </w:pPr>
    <w:rPr>
      <w:rFonts w:eastAsia="Calibri"/>
      <w:noProof w:val="0"/>
      <w:color w:val="000000" w:themeColor="text1"/>
      <w:sz w:val="28"/>
      <w:szCs w:val="28"/>
      <w:shd w:val="clear" w:color="auto" w:fill="FFFFFF"/>
      <w:lang w:val="pt-BR" w:eastAsia="x-none"/>
    </w:rPr>
  </w:style>
  <w:style w:type="character" w:customStyle="1" w:styleId="DNormalChar">
    <w:name w:val="D_Normal Char"/>
    <w:link w:val="DNormal"/>
    <w:rsid w:val="00F74FCD"/>
    <w:rPr>
      <w:rFonts w:ascii="Times New Roman" w:hAnsi="Times New Roman"/>
      <w:color w:val="000000" w:themeColor="text1"/>
      <w:sz w:val="28"/>
      <w:szCs w:val="28"/>
      <w:lang w:val="pt-BR" w:eastAsia="x-none"/>
    </w:rPr>
  </w:style>
  <w:style w:type="character" w:customStyle="1" w:styleId="Heading7Char">
    <w:name w:val="Heading 7 Char"/>
    <w:basedOn w:val="DefaultParagraphFont"/>
    <w:link w:val="Heading7"/>
    <w:uiPriority w:val="9"/>
    <w:semiHidden/>
    <w:rsid w:val="00C850BB"/>
    <w:rPr>
      <w:rFonts w:asciiTheme="majorHAnsi" w:eastAsiaTheme="majorEastAsia" w:hAnsiTheme="majorHAnsi" w:cstheme="majorBidi"/>
      <w:i/>
      <w:iCs/>
      <w:noProof/>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07939">
      <w:bodyDiv w:val="1"/>
      <w:marLeft w:val="0"/>
      <w:marRight w:val="0"/>
      <w:marTop w:val="0"/>
      <w:marBottom w:val="0"/>
      <w:divBdr>
        <w:top w:val="none" w:sz="0" w:space="0" w:color="auto"/>
        <w:left w:val="none" w:sz="0" w:space="0" w:color="auto"/>
        <w:bottom w:val="none" w:sz="0" w:space="0" w:color="auto"/>
        <w:right w:val="none" w:sz="0" w:space="0" w:color="auto"/>
      </w:divBdr>
    </w:div>
    <w:div w:id="849415807">
      <w:bodyDiv w:val="1"/>
      <w:marLeft w:val="0"/>
      <w:marRight w:val="0"/>
      <w:marTop w:val="0"/>
      <w:marBottom w:val="0"/>
      <w:divBdr>
        <w:top w:val="none" w:sz="0" w:space="0" w:color="auto"/>
        <w:left w:val="none" w:sz="0" w:space="0" w:color="auto"/>
        <w:bottom w:val="none" w:sz="0" w:space="0" w:color="auto"/>
        <w:right w:val="none" w:sz="0" w:space="0" w:color="auto"/>
      </w:divBdr>
    </w:div>
    <w:div w:id="863908068">
      <w:bodyDiv w:val="1"/>
      <w:marLeft w:val="0"/>
      <w:marRight w:val="0"/>
      <w:marTop w:val="0"/>
      <w:marBottom w:val="0"/>
      <w:divBdr>
        <w:top w:val="none" w:sz="0" w:space="0" w:color="auto"/>
        <w:left w:val="none" w:sz="0" w:space="0" w:color="auto"/>
        <w:bottom w:val="none" w:sz="0" w:space="0" w:color="auto"/>
        <w:right w:val="none" w:sz="0" w:space="0" w:color="auto"/>
      </w:divBdr>
      <w:divsChild>
        <w:div w:id="2063552223">
          <w:marLeft w:val="0"/>
          <w:marRight w:val="0"/>
          <w:marTop w:val="0"/>
          <w:marBottom w:val="0"/>
          <w:divBdr>
            <w:top w:val="none" w:sz="0" w:space="0" w:color="auto"/>
            <w:left w:val="none" w:sz="0" w:space="0" w:color="auto"/>
            <w:bottom w:val="none" w:sz="0" w:space="0" w:color="auto"/>
            <w:right w:val="none" w:sz="0" w:space="0" w:color="auto"/>
          </w:divBdr>
          <w:divsChild>
            <w:div w:id="593368592">
              <w:blockQuote w:val="1"/>
              <w:marLeft w:val="450"/>
              <w:marRight w:val="0"/>
              <w:marTop w:val="0"/>
              <w:marBottom w:val="300"/>
              <w:divBdr>
                <w:top w:val="single" w:sz="2" w:space="8" w:color="FF6600"/>
                <w:left w:val="single" w:sz="36" w:space="8" w:color="FF6600"/>
                <w:bottom w:val="single" w:sz="2" w:space="8" w:color="FF6600"/>
                <w:right w:val="single" w:sz="2" w:space="6" w:color="FF6600"/>
              </w:divBdr>
            </w:div>
          </w:divsChild>
        </w:div>
      </w:divsChild>
    </w:div>
    <w:div w:id="927808622">
      <w:bodyDiv w:val="1"/>
      <w:marLeft w:val="0"/>
      <w:marRight w:val="0"/>
      <w:marTop w:val="0"/>
      <w:marBottom w:val="0"/>
      <w:divBdr>
        <w:top w:val="none" w:sz="0" w:space="0" w:color="auto"/>
        <w:left w:val="none" w:sz="0" w:space="0" w:color="auto"/>
        <w:bottom w:val="none" w:sz="0" w:space="0" w:color="auto"/>
        <w:right w:val="none" w:sz="0" w:space="0" w:color="auto"/>
      </w:divBdr>
    </w:div>
    <w:div w:id="1093432760">
      <w:bodyDiv w:val="1"/>
      <w:marLeft w:val="0"/>
      <w:marRight w:val="0"/>
      <w:marTop w:val="0"/>
      <w:marBottom w:val="0"/>
      <w:divBdr>
        <w:top w:val="none" w:sz="0" w:space="0" w:color="auto"/>
        <w:left w:val="none" w:sz="0" w:space="0" w:color="auto"/>
        <w:bottom w:val="none" w:sz="0" w:space="0" w:color="auto"/>
        <w:right w:val="none" w:sz="0" w:space="0" w:color="auto"/>
      </w:divBdr>
    </w:div>
    <w:div w:id="1437287720">
      <w:bodyDiv w:val="1"/>
      <w:marLeft w:val="0"/>
      <w:marRight w:val="0"/>
      <w:marTop w:val="0"/>
      <w:marBottom w:val="0"/>
      <w:divBdr>
        <w:top w:val="none" w:sz="0" w:space="0" w:color="auto"/>
        <w:left w:val="none" w:sz="0" w:space="0" w:color="auto"/>
        <w:bottom w:val="none" w:sz="0" w:space="0" w:color="auto"/>
        <w:right w:val="none" w:sz="0" w:space="0" w:color="auto"/>
      </w:divBdr>
    </w:div>
    <w:div w:id="1921065137">
      <w:bodyDiv w:val="1"/>
      <w:marLeft w:val="0"/>
      <w:marRight w:val="0"/>
      <w:marTop w:val="0"/>
      <w:marBottom w:val="0"/>
      <w:divBdr>
        <w:top w:val="none" w:sz="0" w:space="0" w:color="auto"/>
        <w:left w:val="none" w:sz="0" w:space="0" w:color="auto"/>
        <w:bottom w:val="none" w:sz="0" w:space="0" w:color="auto"/>
        <w:right w:val="none" w:sz="0" w:space="0" w:color="auto"/>
      </w:divBdr>
    </w:div>
    <w:div w:id="200582010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0FB9D6A-E502-4A84-BABE-7151DA3DEFEA}">
  <we:reference id="wa200003590" version="1.2.0.0" store="en-US" storeType="OMEX"/>
  <we:alternateReferences>
    <we:reference id="wa200003590"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01009-0BBA-461E-9515-068A38DD1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8B5DE3-41EC-4EA2-862F-BC0E9B959D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9A97ED-6329-40E3-B797-27856163AF29}">
  <ds:schemaRefs>
    <ds:schemaRef ds:uri="http://schemas.microsoft.com/sharepoint/v3/contenttype/forms"/>
  </ds:schemaRefs>
</ds:datastoreItem>
</file>

<file path=customXml/itemProps4.xml><?xml version="1.0" encoding="utf-8"?>
<ds:datastoreItem xmlns:ds="http://schemas.openxmlformats.org/officeDocument/2006/customXml" ds:itemID="{31E55A49-0E7C-4B51-9B09-430BF1AD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dell</cp:lastModifiedBy>
  <cp:revision>6</cp:revision>
  <cp:lastPrinted>2025-04-06T01:51:00Z</cp:lastPrinted>
  <dcterms:created xsi:type="dcterms:W3CDTF">2025-04-10T11:03:00Z</dcterms:created>
  <dcterms:modified xsi:type="dcterms:W3CDTF">2025-04-10T11:45:00Z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e7c468610a3e4c7aa6326d8aa4501dea</vt:lpwstr>
  </property>
  <property fmtid="{D5CDD505-2E9C-101B-9397-08002B2CF9AE}" pid="3" name="KSOProductBuildVer">
    <vt:lpwstr>1033-12.2.0.20326</vt:lpwstr>
  </property>
</Properties>
</file>